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C23" w:rsidRDefault="009B2C23">
      <w:pPr>
        <w:pStyle w:val="BodyText"/>
        <w:rPr>
          <w:rFonts w:ascii="Times New Roman"/>
        </w:rPr>
      </w:pPr>
    </w:p>
    <w:p w:rsidR="009B2C23" w:rsidRDefault="009B2C23">
      <w:pPr>
        <w:pStyle w:val="BodyText"/>
        <w:spacing w:before="4"/>
        <w:rPr>
          <w:rFonts w:ascii="Times New Roman"/>
          <w:sz w:val="17"/>
        </w:rPr>
      </w:pPr>
    </w:p>
    <w:p w:rsidR="009B2C23" w:rsidRDefault="001D3A19">
      <w:pPr>
        <w:pStyle w:val="Heading1"/>
        <w:spacing w:before="95"/>
        <w:ind w:left="3221" w:right="3319" w:firstLine="0"/>
        <w:jc w:val="center"/>
      </w:pPr>
      <w:r>
        <w:t>SECTION</w:t>
      </w:r>
      <w:r>
        <w:rPr>
          <w:spacing w:val="-6"/>
        </w:rPr>
        <w:t xml:space="preserve"> </w:t>
      </w:r>
      <w:r>
        <w:t>07</w:t>
      </w:r>
      <w:r>
        <w:rPr>
          <w:spacing w:val="-5"/>
        </w:rPr>
        <w:t xml:space="preserve"> </w:t>
      </w:r>
      <w:r>
        <w:t>81</w:t>
      </w:r>
      <w:r>
        <w:rPr>
          <w:spacing w:val="-6"/>
        </w:rPr>
        <w:t xml:space="preserve"> </w:t>
      </w:r>
      <w:r>
        <w:rPr>
          <w:spacing w:val="-5"/>
        </w:rPr>
        <w:t>00</w:t>
      </w:r>
    </w:p>
    <w:p w:rsidR="009B2C23" w:rsidRDefault="009B2C23">
      <w:pPr>
        <w:pStyle w:val="BodyText"/>
        <w:spacing w:before="8"/>
        <w:rPr>
          <w:sz w:val="18"/>
        </w:rPr>
      </w:pPr>
    </w:p>
    <w:p w:rsidR="009B2C23" w:rsidRDefault="001D3A19">
      <w:pPr>
        <w:ind w:left="3221" w:right="3319"/>
        <w:jc w:val="center"/>
        <w:rPr>
          <w:sz w:val="20"/>
        </w:rPr>
      </w:pPr>
      <w:r>
        <w:rPr>
          <w:sz w:val="20"/>
        </w:rPr>
        <w:t>SPRAY-APPLIED</w:t>
      </w:r>
      <w:r>
        <w:rPr>
          <w:spacing w:val="-17"/>
          <w:sz w:val="20"/>
        </w:rPr>
        <w:t xml:space="preserve"> </w:t>
      </w:r>
      <w:r>
        <w:rPr>
          <w:spacing w:val="-2"/>
          <w:sz w:val="20"/>
        </w:rPr>
        <w:t>FIREPROOFING</w:t>
      </w:r>
    </w:p>
    <w:p w:rsidR="009B2C23" w:rsidRDefault="009B2C23">
      <w:pPr>
        <w:pStyle w:val="Title"/>
      </w:pPr>
    </w:p>
    <w:p w:rsidR="009B2C23" w:rsidRDefault="009B2C23">
      <w:pPr>
        <w:pStyle w:val="BodyText"/>
        <w:spacing w:before="7"/>
        <w:rPr>
          <w:b/>
          <w:sz w:val="9"/>
        </w:rPr>
      </w:pPr>
    </w:p>
    <w:p w:rsidR="009B2C23" w:rsidRDefault="001D3A19">
      <w:pPr>
        <w:pStyle w:val="Heading1"/>
        <w:tabs>
          <w:tab w:val="left" w:pos="1179"/>
        </w:tabs>
        <w:spacing w:before="94"/>
        <w:ind w:left="100" w:firstLine="0"/>
      </w:pPr>
      <w:r>
        <w:t>PART</w:t>
      </w:r>
      <w:r>
        <w:rPr>
          <w:spacing w:val="-6"/>
        </w:rPr>
        <w:t xml:space="preserve"> </w:t>
      </w:r>
      <w:r>
        <w:rPr>
          <w:spacing w:val="-10"/>
        </w:rPr>
        <w:t>1</w:t>
      </w:r>
      <w:r>
        <w:tab/>
      </w:r>
      <w:r>
        <w:rPr>
          <w:spacing w:val="-2"/>
        </w:rPr>
        <w:t>GENERAL</w:t>
      </w:r>
    </w:p>
    <w:p w:rsidR="009B2C23" w:rsidRDefault="009B2C23">
      <w:pPr>
        <w:pStyle w:val="BodyText"/>
        <w:spacing w:before="10"/>
        <w:rPr>
          <w:sz w:val="18"/>
        </w:rPr>
      </w:pPr>
    </w:p>
    <w:p w:rsidR="009B2C23" w:rsidRDefault="001D3A19">
      <w:pPr>
        <w:pStyle w:val="ListParagraph"/>
        <w:numPr>
          <w:ilvl w:val="1"/>
          <w:numId w:val="3"/>
        </w:numPr>
        <w:tabs>
          <w:tab w:val="left" w:pos="819"/>
          <w:tab w:val="left" w:pos="820"/>
        </w:tabs>
        <w:rPr>
          <w:sz w:val="20"/>
        </w:rPr>
      </w:pPr>
      <w:r>
        <w:rPr>
          <w:spacing w:val="-2"/>
          <w:sz w:val="20"/>
        </w:rPr>
        <w:t>REFERENCES</w:t>
      </w:r>
    </w:p>
    <w:p w:rsidR="009B2C23" w:rsidRDefault="009B2C23">
      <w:pPr>
        <w:pStyle w:val="BodyText"/>
        <w:spacing w:before="4"/>
        <w:rPr>
          <w:sz w:val="19"/>
        </w:rPr>
      </w:pPr>
    </w:p>
    <w:p w:rsidR="009B2C23" w:rsidRDefault="001D3A19">
      <w:pPr>
        <w:pStyle w:val="BodyText"/>
        <w:spacing w:line="232" w:lineRule="auto"/>
        <w:ind w:left="319" w:right="339"/>
      </w:pPr>
      <w:r>
        <w:t>The publications listed below form a part of this specification to the extent</w:t>
      </w:r>
      <w:r>
        <w:rPr>
          <w:spacing w:val="-4"/>
        </w:rPr>
        <w:t xml:space="preserve"> </w:t>
      </w:r>
      <w:r>
        <w:t>referenced.</w:t>
      </w:r>
      <w:r>
        <w:rPr>
          <w:spacing w:val="80"/>
        </w:rPr>
        <w:t xml:space="preserve"> </w:t>
      </w:r>
      <w:r>
        <w:t>The</w:t>
      </w:r>
      <w:r>
        <w:rPr>
          <w:spacing w:val="-4"/>
        </w:rPr>
        <w:t xml:space="preserve"> </w:t>
      </w:r>
      <w:r>
        <w:t>publications</w:t>
      </w:r>
      <w:r>
        <w:rPr>
          <w:spacing w:val="-4"/>
        </w:rPr>
        <w:t xml:space="preserve"> </w:t>
      </w:r>
      <w:r>
        <w:t>are</w:t>
      </w:r>
      <w:r>
        <w:rPr>
          <w:spacing w:val="-4"/>
        </w:rPr>
        <w:t xml:space="preserve"> </w:t>
      </w:r>
      <w:r>
        <w:t>referred</w:t>
      </w:r>
      <w:r>
        <w:rPr>
          <w:spacing w:val="-4"/>
        </w:rPr>
        <w:t xml:space="preserve"> </w:t>
      </w:r>
      <w:r>
        <w:t>to</w:t>
      </w:r>
      <w:r>
        <w:rPr>
          <w:spacing w:val="-4"/>
        </w:rPr>
        <w:t xml:space="preserve"> </w:t>
      </w:r>
      <w:r>
        <w:t>within</w:t>
      </w:r>
      <w:r>
        <w:rPr>
          <w:spacing w:val="-4"/>
        </w:rPr>
        <w:t xml:space="preserve"> </w:t>
      </w:r>
      <w:r>
        <w:t>the</w:t>
      </w:r>
      <w:r>
        <w:rPr>
          <w:spacing w:val="-4"/>
        </w:rPr>
        <w:t xml:space="preserve"> </w:t>
      </w:r>
      <w:r>
        <w:t>text</w:t>
      </w:r>
      <w:r>
        <w:rPr>
          <w:spacing w:val="-4"/>
        </w:rPr>
        <w:t xml:space="preserve"> </w:t>
      </w:r>
      <w:r>
        <w:t>by</w:t>
      </w:r>
      <w:r>
        <w:rPr>
          <w:spacing w:val="-4"/>
        </w:rPr>
        <w:t xml:space="preserve"> </w:t>
      </w:r>
      <w:r>
        <w:t>the basic designation only.</w:t>
      </w:r>
    </w:p>
    <w:p w:rsidR="009B2C23" w:rsidRDefault="009B2C23">
      <w:pPr>
        <w:pStyle w:val="BodyText"/>
        <w:spacing w:before="5"/>
        <w:rPr>
          <w:sz w:val="19"/>
        </w:rPr>
      </w:pPr>
    </w:p>
    <w:p w:rsidR="009B2C23" w:rsidRDefault="001D3A19">
      <w:pPr>
        <w:pStyle w:val="Heading1"/>
        <w:spacing w:line="232" w:lineRule="auto"/>
        <w:ind w:left="1320" w:right="339" w:firstLine="0"/>
      </w:pPr>
      <w:r>
        <w:t>ASSOCIATION</w:t>
      </w:r>
      <w:r>
        <w:rPr>
          <w:spacing w:val="-5"/>
        </w:rPr>
        <w:t xml:space="preserve"> </w:t>
      </w:r>
      <w:r>
        <w:t>OF</w:t>
      </w:r>
      <w:r>
        <w:rPr>
          <w:spacing w:val="-5"/>
        </w:rPr>
        <w:t xml:space="preserve"> </w:t>
      </w:r>
      <w:r>
        <w:t>THE</w:t>
      </w:r>
      <w:r>
        <w:rPr>
          <w:spacing w:val="-5"/>
        </w:rPr>
        <w:t xml:space="preserve"> </w:t>
      </w:r>
      <w:r>
        <w:t>WALL</w:t>
      </w:r>
      <w:r>
        <w:rPr>
          <w:spacing w:val="-5"/>
        </w:rPr>
        <w:t xml:space="preserve"> </w:t>
      </w:r>
      <w:r>
        <w:t>AND</w:t>
      </w:r>
      <w:r>
        <w:rPr>
          <w:spacing w:val="-5"/>
        </w:rPr>
        <w:t xml:space="preserve"> </w:t>
      </w:r>
      <w:r>
        <w:t>CEILING</w:t>
      </w:r>
      <w:r>
        <w:rPr>
          <w:spacing w:val="-5"/>
        </w:rPr>
        <w:t xml:space="preserve"> </w:t>
      </w:r>
      <w:r>
        <w:t>INDUSTRIES</w:t>
      </w:r>
      <w:r>
        <w:rPr>
          <w:spacing w:val="-5"/>
        </w:rPr>
        <w:t xml:space="preserve"> </w:t>
      </w:r>
      <w:r>
        <w:t>-</w:t>
      </w:r>
      <w:r>
        <w:rPr>
          <w:spacing w:val="-5"/>
        </w:rPr>
        <w:t xml:space="preserve"> </w:t>
      </w:r>
      <w:r>
        <w:t xml:space="preserve">INTERNATIONAL </w:t>
      </w:r>
      <w:r>
        <w:rPr>
          <w:spacing w:val="-2"/>
        </w:rPr>
        <w:t>(AWCI)</w:t>
      </w:r>
    </w:p>
    <w:p w:rsidR="009B2C23" w:rsidRDefault="009B2C23">
      <w:pPr>
        <w:pStyle w:val="BodyText"/>
        <w:spacing w:before="5"/>
        <w:rPr>
          <w:sz w:val="19"/>
        </w:rPr>
      </w:pPr>
    </w:p>
    <w:p w:rsidR="009B2C23" w:rsidRDefault="001D3A19">
      <w:pPr>
        <w:pStyle w:val="BodyText"/>
        <w:tabs>
          <w:tab w:val="left" w:pos="4200"/>
        </w:tabs>
        <w:spacing w:line="232" w:lineRule="auto"/>
        <w:ind w:left="4200" w:right="657" w:hanging="3881"/>
      </w:pPr>
      <w:r>
        <w:t>AWCI TM 12-A</w:t>
      </w:r>
      <w:r>
        <w:tab/>
        <w:t>(1997;</w:t>
      </w:r>
      <w:r>
        <w:rPr>
          <w:spacing w:val="-7"/>
        </w:rPr>
        <w:t xml:space="preserve"> </w:t>
      </w:r>
      <w:r>
        <w:t>3rd</w:t>
      </w:r>
      <w:r>
        <w:rPr>
          <w:spacing w:val="-7"/>
        </w:rPr>
        <w:t xml:space="preserve"> </w:t>
      </w:r>
      <w:r>
        <w:t>Ed)</w:t>
      </w:r>
      <w:r>
        <w:rPr>
          <w:spacing w:val="-7"/>
        </w:rPr>
        <w:t xml:space="preserve"> </w:t>
      </w:r>
      <w:r>
        <w:t>Standard</w:t>
      </w:r>
      <w:r>
        <w:rPr>
          <w:spacing w:val="-7"/>
        </w:rPr>
        <w:t xml:space="preserve"> </w:t>
      </w:r>
      <w:r>
        <w:t>Practice</w:t>
      </w:r>
      <w:r>
        <w:rPr>
          <w:spacing w:val="-7"/>
        </w:rPr>
        <w:t xml:space="preserve"> </w:t>
      </w:r>
      <w:r>
        <w:t>for</w:t>
      </w:r>
      <w:r>
        <w:rPr>
          <w:spacing w:val="-7"/>
        </w:rPr>
        <w:t xml:space="preserve"> </w:t>
      </w:r>
      <w:r>
        <w:t>the Testing and Inspection of Field Applied Sprayed Fire-Resistive Materials; An Annotated Guide</w:t>
      </w:r>
    </w:p>
    <w:p w:rsidR="009B2C23" w:rsidRDefault="009B2C23">
      <w:pPr>
        <w:pStyle w:val="BodyText"/>
        <w:spacing w:before="1"/>
        <w:rPr>
          <w:sz w:val="19"/>
        </w:rPr>
      </w:pPr>
    </w:p>
    <w:p w:rsidR="009B2C23" w:rsidRDefault="001D3A19">
      <w:pPr>
        <w:pStyle w:val="Heading1"/>
        <w:ind w:left="1320" w:firstLine="0"/>
      </w:pPr>
      <w:r>
        <w:t>ASTM</w:t>
      </w:r>
      <w:r>
        <w:rPr>
          <w:spacing w:val="-12"/>
        </w:rPr>
        <w:t xml:space="preserve"> </w:t>
      </w:r>
      <w:r>
        <w:t>INTERNATIONAL</w:t>
      </w:r>
      <w:r>
        <w:rPr>
          <w:spacing w:val="-11"/>
        </w:rPr>
        <w:t xml:space="preserve"> </w:t>
      </w:r>
      <w:r>
        <w:rPr>
          <w:spacing w:val="-2"/>
        </w:rPr>
        <w:t>(ASTM)</w:t>
      </w:r>
    </w:p>
    <w:p w:rsidR="009B2C23" w:rsidRDefault="009B2C23">
      <w:pPr>
        <w:pStyle w:val="BodyText"/>
        <w:spacing w:before="3"/>
        <w:rPr>
          <w:sz w:val="19"/>
        </w:rPr>
      </w:pPr>
    </w:p>
    <w:p w:rsidR="009B2C23" w:rsidRDefault="001D3A19">
      <w:pPr>
        <w:pStyle w:val="BodyText"/>
        <w:tabs>
          <w:tab w:val="left" w:pos="4200"/>
        </w:tabs>
        <w:spacing w:line="232" w:lineRule="auto"/>
        <w:ind w:left="4200" w:right="657" w:hanging="3881"/>
      </w:pPr>
      <w:r>
        <w:t>ASTM E1042</w:t>
      </w:r>
      <w:r>
        <w:tab/>
        <w:t>(2002;</w:t>
      </w:r>
      <w:r>
        <w:rPr>
          <w:spacing w:val="-10"/>
        </w:rPr>
        <w:t xml:space="preserve"> </w:t>
      </w:r>
      <w:r>
        <w:t>R</w:t>
      </w:r>
      <w:r>
        <w:rPr>
          <w:spacing w:val="-10"/>
        </w:rPr>
        <w:t xml:space="preserve"> </w:t>
      </w:r>
      <w:r w:rsidR="00A3150A">
        <w:rPr>
          <w:spacing w:val="-10"/>
        </w:rPr>
        <w:t>2021</w:t>
      </w:r>
      <w:r>
        <w:t>)</w:t>
      </w:r>
      <w:r>
        <w:rPr>
          <w:spacing w:val="-10"/>
        </w:rPr>
        <w:t xml:space="preserve"> </w:t>
      </w:r>
      <w:r>
        <w:t>Acoustically</w:t>
      </w:r>
      <w:r>
        <w:rPr>
          <w:spacing w:val="-10"/>
        </w:rPr>
        <w:t xml:space="preserve"> </w:t>
      </w:r>
      <w:r>
        <w:t>Absorptive Materials Applied by Trowel or Spray</w:t>
      </w:r>
    </w:p>
    <w:p w:rsidR="009B2C23" w:rsidRDefault="009B2C23">
      <w:pPr>
        <w:pStyle w:val="BodyText"/>
        <w:spacing w:before="5"/>
        <w:rPr>
          <w:sz w:val="19"/>
        </w:rPr>
      </w:pPr>
    </w:p>
    <w:p w:rsidR="009B2C23" w:rsidRDefault="001D3A19">
      <w:pPr>
        <w:pStyle w:val="BodyText"/>
        <w:tabs>
          <w:tab w:val="left" w:pos="4200"/>
        </w:tabs>
        <w:spacing w:line="232" w:lineRule="auto"/>
        <w:ind w:left="4200" w:right="1017" w:hanging="3881"/>
      </w:pPr>
      <w:r>
        <w:t>ASTM E119</w:t>
      </w:r>
      <w:r>
        <w:tab/>
        <w:t>(20</w:t>
      </w:r>
      <w:r w:rsidR="00A3150A">
        <w:t>20</w:t>
      </w:r>
      <w:r>
        <w:t>)</w:t>
      </w:r>
      <w:r>
        <w:rPr>
          <w:spacing w:val="-8"/>
        </w:rPr>
        <w:t xml:space="preserve"> </w:t>
      </w:r>
      <w:r>
        <w:t>Standard</w:t>
      </w:r>
      <w:r>
        <w:rPr>
          <w:spacing w:val="-8"/>
        </w:rPr>
        <w:t xml:space="preserve"> </w:t>
      </w:r>
      <w:r>
        <w:t>Test</w:t>
      </w:r>
      <w:r>
        <w:rPr>
          <w:spacing w:val="-8"/>
        </w:rPr>
        <w:t xml:space="preserve"> </w:t>
      </w:r>
      <w:r>
        <w:t>Methods</w:t>
      </w:r>
      <w:r>
        <w:rPr>
          <w:spacing w:val="-8"/>
        </w:rPr>
        <w:t xml:space="preserve"> </w:t>
      </w:r>
      <w:r>
        <w:t>for</w:t>
      </w:r>
      <w:r>
        <w:rPr>
          <w:spacing w:val="-8"/>
        </w:rPr>
        <w:t xml:space="preserve"> </w:t>
      </w:r>
      <w:r>
        <w:t xml:space="preserve">Fire Tests of Building Construction and </w:t>
      </w:r>
      <w:r>
        <w:rPr>
          <w:spacing w:val="-2"/>
        </w:rPr>
        <w:t>Materials</w:t>
      </w:r>
    </w:p>
    <w:p w:rsidR="009B2C23" w:rsidRDefault="009B2C23">
      <w:pPr>
        <w:pStyle w:val="BodyText"/>
        <w:spacing w:before="6"/>
        <w:rPr>
          <w:sz w:val="19"/>
        </w:rPr>
      </w:pPr>
    </w:p>
    <w:p w:rsidR="009B2C23" w:rsidRDefault="001D3A19">
      <w:pPr>
        <w:pStyle w:val="BodyText"/>
        <w:tabs>
          <w:tab w:val="left" w:pos="4200"/>
        </w:tabs>
        <w:spacing w:line="232" w:lineRule="auto"/>
        <w:ind w:left="4200" w:right="777" w:hanging="3881"/>
      </w:pPr>
      <w:r>
        <w:t>ASTM E605</w:t>
      </w:r>
      <w:r>
        <w:tab/>
        <w:t>(1993;</w:t>
      </w:r>
      <w:r>
        <w:rPr>
          <w:spacing w:val="-7"/>
        </w:rPr>
        <w:t xml:space="preserve"> </w:t>
      </w:r>
      <w:r>
        <w:t>R</w:t>
      </w:r>
      <w:r>
        <w:rPr>
          <w:spacing w:val="-7"/>
        </w:rPr>
        <w:t xml:space="preserve"> </w:t>
      </w:r>
      <w:r>
        <w:t>201</w:t>
      </w:r>
      <w:r w:rsidR="00A3150A">
        <w:t>5; E 2015</w:t>
      </w:r>
      <w:r>
        <w:t>)</w:t>
      </w:r>
      <w:r>
        <w:rPr>
          <w:spacing w:val="-7"/>
        </w:rPr>
        <w:t xml:space="preserve"> </w:t>
      </w:r>
      <w:r>
        <w:t>Thickness</w:t>
      </w:r>
      <w:r>
        <w:rPr>
          <w:spacing w:val="-7"/>
        </w:rPr>
        <w:t xml:space="preserve"> </w:t>
      </w:r>
      <w:r>
        <w:t>and</w:t>
      </w:r>
      <w:r>
        <w:rPr>
          <w:spacing w:val="-7"/>
        </w:rPr>
        <w:t xml:space="preserve"> </w:t>
      </w:r>
      <w:r>
        <w:t>Density</w:t>
      </w:r>
      <w:r>
        <w:rPr>
          <w:spacing w:val="-7"/>
        </w:rPr>
        <w:t xml:space="preserve"> </w:t>
      </w:r>
      <w:r>
        <w:t>of Sprayed Fire-Resistive Material (SFRM) Applied to Structural Members</w:t>
      </w:r>
    </w:p>
    <w:p w:rsidR="009B2C23" w:rsidRDefault="009B2C23">
      <w:pPr>
        <w:pStyle w:val="BodyText"/>
        <w:spacing w:before="5"/>
        <w:rPr>
          <w:sz w:val="19"/>
        </w:rPr>
      </w:pPr>
    </w:p>
    <w:p w:rsidR="009B2C23" w:rsidRDefault="001D3A19">
      <w:pPr>
        <w:pStyle w:val="BodyText"/>
        <w:tabs>
          <w:tab w:val="left" w:pos="4200"/>
        </w:tabs>
        <w:spacing w:line="232" w:lineRule="auto"/>
        <w:ind w:left="4200" w:right="657" w:hanging="3881"/>
      </w:pPr>
      <w:r>
        <w:t>ASTM E736</w:t>
      </w:r>
      <w:r>
        <w:tab/>
        <w:t>(2000; R 2011) Cohesion/Adhesion of Sprayed</w:t>
      </w:r>
      <w:r>
        <w:rPr>
          <w:spacing w:val="-13"/>
        </w:rPr>
        <w:t xml:space="preserve"> </w:t>
      </w:r>
      <w:r>
        <w:t>Fire-Resistive</w:t>
      </w:r>
      <w:r>
        <w:rPr>
          <w:spacing w:val="-13"/>
        </w:rPr>
        <w:t xml:space="preserve"> </w:t>
      </w:r>
      <w:r>
        <w:t>Materials</w:t>
      </w:r>
      <w:r>
        <w:rPr>
          <w:spacing w:val="-13"/>
        </w:rPr>
        <w:t xml:space="preserve"> </w:t>
      </w:r>
      <w:r>
        <w:t>Applied to Structural Members</w:t>
      </w:r>
    </w:p>
    <w:p w:rsidR="009B2C23" w:rsidRDefault="009B2C23">
      <w:pPr>
        <w:pStyle w:val="BodyText"/>
        <w:spacing w:before="5"/>
        <w:rPr>
          <w:sz w:val="19"/>
        </w:rPr>
      </w:pPr>
    </w:p>
    <w:p w:rsidR="009B2C23" w:rsidRDefault="001D3A19">
      <w:pPr>
        <w:pStyle w:val="BodyText"/>
        <w:tabs>
          <w:tab w:val="left" w:pos="4200"/>
        </w:tabs>
        <w:spacing w:line="232" w:lineRule="auto"/>
        <w:ind w:left="4200" w:right="417" w:hanging="3881"/>
      </w:pPr>
      <w:r>
        <w:t>ASTM E759</w:t>
      </w:r>
      <w:r>
        <w:tab/>
        <w:t>(1992; R 20</w:t>
      </w:r>
      <w:r w:rsidR="00A3150A">
        <w:t>20</w:t>
      </w:r>
      <w:r>
        <w:t>) Effect of Deflection on Sprayed</w:t>
      </w:r>
      <w:r>
        <w:rPr>
          <w:spacing w:val="-10"/>
        </w:rPr>
        <w:t xml:space="preserve"> </w:t>
      </w:r>
      <w:r>
        <w:t>Fire-Resistive</w:t>
      </w:r>
      <w:r>
        <w:rPr>
          <w:spacing w:val="-10"/>
        </w:rPr>
        <w:t xml:space="preserve"> </w:t>
      </w:r>
      <w:r>
        <w:t>Material</w:t>
      </w:r>
      <w:r>
        <w:rPr>
          <w:spacing w:val="-10"/>
        </w:rPr>
        <w:t xml:space="preserve"> </w:t>
      </w:r>
      <w:r>
        <w:t>Applied</w:t>
      </w:r>
      <w:r>
        <w:rPr>
          <w:spacing w:val="-10"/>
        </w:rPr>
        <w:t xml:space="preserve"> </w:t>
      </w:r>
      <w:r>
        <w:t>to Structural Members</w:t>
      </w:r>
    </w:p>
    <w:p w:rsidR="009B2C23" w:rsidRDefault="009B2C23">
      <w:pPr>
        <w:pStyle w:val="BodyText"/>
        <w:spacing w:before="6"/>
        <w:rPr>
          <w:sz w:val="19"/>
        </w:rPr>
      </w:pPr>
    </w:p>
    <w:p w:rsidR="009B2C23" w:rsidRDefault="001D3A19">
      <w:pPr>
        <w:pStyle w:val="BodyText"/>
        <w:tabs>
          <w:tab w:val="left" w:pos="4200"/>
        </w:tabs>
        <w:spacing w:before="1" w:line="232" w:lineRule="auto"/>
        <w:ind w:left="4200" w:right="417" w:hanging="3881"/>
        <w:jc w:val="both"/>
      </w:pPr>
      <w:r>
        <w:t>ASTM E760</w:t>
      </w:r>
      <w:r>
        <w:tab/>
        <w:t>(1992;</w:t>
      </w:r>
      <w:r>
        <w:rPr>
          <w:spacing w:val="-6"/>
        </w:rPr>
        <w:t xml:space="preserve"> </w:t>
      </w:r>
      <w:r>
        <w:t>R</w:t>
      </w:r>
      <w:r>
        <w:rPr>
          <w:spacing w:val="-6"/>
        </w:rPr>
        <w:t xml:space="preserve"> </w:t>
      </w:r>
      <w:r>
        <w:t>20</w:t>
      </w:r>
      <w:r w:rsidR="00A3150A">
        <w:t>20</w:t>
      </w:r>
      <w:r>
        <w:t>)</w:t>
      </w:r>
      <w:r>
        <w:rPr>
          <w:spacing w:val="-6"/>
        </w:rPr>
        <w:t xml:space="preserve"> </w:t>
      </w:r>
      <w:r>
        <w:t>Effect</w:t>
      </w:r>
      <w:r>
        <w:rPr>
          <w:spacing w:val="-6"/>
        </w:rPr>
        <w:t xml:space="preserve"> </w:t>
      </w:r>
      <w:r>
        <w:t>of</w:t>
      </w:r>
      <w:r>
        <w:rPr>
          <w:spacing w:val="-6"/>
        </w:rPr>
        <w:t xml:space="preserve"> </w:t>
      </w:r>
      <w:r>
        <w:t>Impact</w:t>
      </w:r>
      <w:r>
        <w:rPr>
          <w:spacing w:val="-6"/>
        </w:rPr>
        <w:t xml:space="preserve"> </w:t>
      </w:r>
      <w:r>
        <w:t>on</w:t>
      </w:r>
      <w:r>
        <w:rPr>
          <w:spacing w:val="-6"/>
        </w:rPr>
        <w:t xml:space="preserve"> </w:t>
      </w:r>
      <w:r>
        <w:t>Bonding of</w:t>
      </w:r>
      <w:r>
        <w:rPr>
          <w:spacing w:val="-10"/>
        </w:rPr>
        <w:t xml:space="preserve"> </w:t>
      </w:r>
      <w:r>
        <w:t>Sprayed</w:t>
      </w:r>
      <w:r>
        <w:rPr>
          <w:spacing w:val="-10"/>
        </w:rPr>
        <w:t xml:space="preserve"> </w:t>
      </w:r>
      <w:r>
        <w:t>Fire-Resistive</w:t>
      </w:r>
      <w:r>
        <w:rPr>
          <w:spacing w:val="-10"/>
        </w:rPr>
        <w:t xml:space="preserve"> </w:t>
      </w:r>
      <w:r>
        <w:t>Material</w:t>
      </w:r>
      <w:r>
        <w:rPr>
          <w:spacing w:val="-10"/>
        </w:rPr>
        <w:t xml:space="preserve"> </w:t>
      </w:r>
      <w:r>
        <w:t>Applied to Structural Members</w:t>
      </w:r>
    </w:p>
    <w:p w:rsidR="009B2C23" w:rsidRDefault="009B2C23">
      <w:pPr>
        <w:pStyle w:val="BodyText"/>
        <w:spacing w:before="5"/>
        <w:rPr>
          <w:sz w:val="19"/>
        </w:rPr>
      </w:pPr>
    </w:p>
    <w:p w:rsidR="009B2C23" w:rsidRDefault="001D3A19">
      <w:pPr>
        <w:pStyle w:val="BodyText"/>
        <w:tabs>
          <w:tab w:val="left" w:pos="4200"/>
        </w:tabs>
        <w:spacing w:line="232" w:lineRule="auto"/>
        <w:ind w:left="4200" w:right="417" w:hanging="3881"/>
      </w:pPr>
      <w:r>
        <w:t>ASTM E761</w:t>
      </w:r>
      <w:r>
        <w:tab/>
        <w:t>(1992; R 20</w:t>
      </w:r>
      <w:r w:rsidR="00A3150A">
        <w:t>20</w:t>
      </w:r>
      <w:r>
        <w:t>) Compressive Strength of Sprayed</w:t>
      </w:r>
      <w:r>
        <w:rPr>
          <w:spacing w:val="-10"/>
        </w:rPr>
        <w:t xml:space="preserve"> </w:t>
      </w:r>
      <w:r>
        <w:t>Fire-Resistive</w:t>
      </w:r>
      <w:r>
        <w:rPr>
          <w:spacing w:val="-10"/>
        </w:rPr>
        <w:t xml:space="preserve"> </w:t>
      </w:r>
      <w:r>
        <w:t>Material</w:t>
      </w:r>
      <w:r>
        <w:rPr>
          <w:spacing w:val="-10"/>
        </w:rPr>
        <w:t xml:space="preserve"> </w:t>
      </w:r>
      <w:r>
        <w:t>Applied</w:t>
      </w:r>
      <w:r>
        <w:rPr>
          <w:spacing w:val="-10"/>
        </w:rPr>
        <w:t xml:space="preserve"> </w:t>
      </w:r>
      <w:r>
        <w:t>to Structural Members</w:t>
      </w:r>
    </w:p>
    <w:p w:rsidR="009B2C23" w:rsidRDefault="009B2C23">
      <w:pPr>
        <w:pStyle w:val="BodyText"/>
        <w:spacing w:before="5"/>
        <w:rPr>
          <w:sz w:val="19"/>
        </w:rPr>
      </w:pPr>
    </w:p>
    <w:p w:rsidR="009B2C23" w:rsidRDefault="001D3A19">
      <w:pPr>
        <w:pStyle w:val="BodyText"/>
        <w:tabs>
          <w:tab w:val="left" w:pos="4200"/>
        </w:tabs>
        <w:spacing w:line="232" w:lineRule="auto"/>
        <w:ind w:left="4200" w:right="777" w:hanging="3881"/>
      </w:pPr>
      <w:r>
        <w:t>ASTM E84</w:t>
      </w:r>
      <w:r>
        <w:tab/>
        <w:t>(20</w:t>
      </w:r>
      <w:r w:rsidR="00A3150A">
        <w:t>20</w:t>
      </w:r>
      <w:r>
        <w:t>)</w:t>
      </w:r>
      <w:r>
        <w:rPr>
          <w:spacing w:val="-8"/>
        </w:rPr>
        <w:t xml:space="preserve"> </w:t>
      </w:r>
      <w:r>
        <w:t>Standard</w:t>
      </w:r>
      <w:r>
        <w:rPr>
          <w:spacing w:val="-8"/>
        </w:rPr>
        <w:t xml:space="preserve"> </w:t>
      </w:r>
      <w:r>
        <w:t>Test</w:t>
      </w:r>
      <w:r>
        <w:rPr>
          <w:spacing w:val="-8"/>
        </w:rPr>
        <w:t xml:space="preserve"> </w:t>
      </w:r>
      <w:r>
        <w:t>Method</w:t>
      </w:r>
      <w:r>
        <w:rPr>
          <w:spacing w:val="-8"/>
        </w:rPr>
        <w:t xml:space="preserve"> </w:t>
      </w:r>
      <w:r>
        <w:t>for</w:t>
      </w:r>
      <w:r>
        <w:rPr>
          <w:spacing w:val="-8"/>
        </w:rPr>
        <w:t xml:space="preserve"> </w:t>
      </w:r>
      <w:r>
        <w:t xml:space="preserve">Surface Burning Characteristics of Building </w:t>
      </w:r>
      <w:r>
        <w:rPr>
          <w:spacing w:val="-2"/>
        </w:rPr>
        <w:t>Materials</w:t>
      </w:r>
    </w:p>
    <w:p w:rsidR="009B2C23" w:rsidRDefault="009B2C23">
      <w:pPr>
        <w:pStyle w:val="BodyText"/>
        <w:spacing w:before="6"/>
        <w:rPr>
          <w:sz w:val="19"/>
        </w:rPr>
      </w:pPr>
    </w:p>
    <w:p w:rsidR="009B2C23" w:rsidRDefault="001D3A19">
      <w:pPr>
        <w:pStyle w:val="BodyText"/>
        <w:tabs>
          <w:tab w:val="left" w:pos="4200"/>
        </w:tabs>
        <w:spacing w:line="232" w:lineRule="auto"/>
        <w:ind w:left="4200" w:right="657" w:hanging="3881"/>
      </w:pPr>
      <w:r>
        <w:t>ASTM E859</w:t>
      </w:r>
      <w:r>
        <w:tab/>
        <w:t>(1993; R 20</w:t>
      </w:r>
      <w:r w:rsidR="00A3150A">
        <w:t>20</w:t>
      </w:r>
      <w:r>
        <w:t>) Air Erosion of Sprayed Fire-Resistive</w:t>
      </w:r>
      <w:r>
        <w:rPr>
          <w:spacing w:val="-13"/>
        </w:rPr>
        <w:t xml:space="preserve"> </w:t>
      </w:r>
      <w:r>
        <w:t>Materials</w:t>
      </w:r>
      <w:r>
        <w:rPr>
          <w:spacing w:val="-13"/>
        </w:rPr>
        <w:t xml:space="preserve"> </w:t>
      </w:r>
      <w:r>
        <w:t>(SFRMS)</w:t>
      </w:r>
      <w:r>
        <w:rPr>
          <w:spacing w:val="-13"/>
        </w:rPr>
        <w:t xml:space="preserve"> </w:t>
      </w:r>
      <w:r>
        <w:t>Applied to Structural Members</w:t>
      </w:r>
    </w:p>
    <w:p w:rsidR="009B2C23" w:rsidRDefault="009B2C23">
      <w:pPr>
        <w:spacing w:line="232" w:lineRule="auto"/>
        <w:sectPr w:rsidR="009B2C23">
          <w:headerReference w:type="default" r:id="rId7"/>
          <w:footerReference w:type="default" r:id="rId8"/>
          <w:type w:val="continuous"/>
          <w:pgSz w:w="12240" w:h="15840"/>
          <w:pgMar w:top="1340" w:right="1240" w:bottom="1000" w:left="1340" w:header="779" w:footer="801" w:gutter="0"/>
          <w:pgNumType w:start="1"/>
          <w:cols w:space="720"/>
        </w:sectPr>
      </w:pPr>
    </w:p>
    <w:p w:rsidR="009B2C23" w:rsidRDefault="009B2C23">
      <w:pPr>
        <w:pStyle w:val="BodyText"/>
        <w:spacing w:before="5"/>
        <w:rPr>
          <w:sz w:val="18"/>
        </w:rPr>
      </w:pPr>
    </w:p>
    <w:p w:rsidR="009B2C23" w:rsidRDefault="001D3A19">
      <w:pPr>
        <w:pStyle w:val="BodyText"/>
        <w:tabs>
          <w:tab w:val="left" w:pos="4200"/>
        </w:tabs>
        <w:spacing w:before="99" w:line="232" w:lineRule="auto"/>
        <w:ind w:left="4200" w:right="897" w:hanging="3881"/>
      </w:pPr>
      <w:r>
        <w:t>ASTM E937</w:t>
      </w:r>
      <w:r>
        <w:tab/>
        <w:t>(1993; R 20</w:t>
      </w:r>
      <w:r w:rsidR="00A3150A">
        <w:t>20</w:t>
      </w:r>
      <w:r>
        <w:t>) Corrosion of Steel by Sprayed</w:t>
      </w:r>
      <w:r>
        <w:rPr>
          <w:spacing w:val="-13"/>
        </w:rPr>
        <w:t xml:space="preserve"> </w:t>
      </w:r>
      <w:r>
        <w:t>Fire-Resistive</w:t>
      </w:r>
      <w:r>
        <w:rPr>
          <w:spacing w:val="-13"/>
        </w:rPr>
        <w:t xml:space="preserve"> </w:t>
      </w:r>
      <w:r>
        <w:t>Material</w:t>
      </w:r>
      <w:r>
        <w:rPr>
          <w:spacing w:val="-13"/>
        </w:rPr>
        <w:t xml:space="preserve"> </w:t>
      </w:r>
      <w:r>
        <w:t>(SFRM) Applied to Structural Members</w:t>
      </w:r>
    </w:p>
    <w:p w:rsidR="009B2C23" w:rsidRDefault="009B2C23">
      <w:pPr>
        <w:pStyle w:val="BodyText"/>
        <w:spacing w:before="7"/>
        <w:rPr>
          <w:sz w:val="19"/>
        </w:rPr>
      </w:pPr>
    </w:p>
    <w:p w:rsidR="009B2C23" w:rsidRDefault="001D3A19">
      <w:pPr>
        <w:pStyle w:val="BodyText"/>
        <w:tabs>
          <w:tab w:val="left" w:pos="4200"/>
        </w:tabs>
        <w:spacing w:line="232" w:lineRule="auto"/>
        <w:ind w:left="4200" w:right="417" w:hanging="3881"/>
      </w:pPr>
      <w:r>
        <w:t>ASTM G21</w:t>
      </w:r>
      <w:r>
        <w:tab/>
        <w:t>(20</w:t>
      </w:r>
      <w:r w:rsidR="00A3150A">
        <w:t>15; R 2021; E 2021</w:t>
      </w:r>
      <w:r>
        <w:t>)</w:t>
      </w:r>
      <w:r>
        <w:rPr>
          <w:spacing w:val="-10"/>
        </w:rPr>
        <w:t xml:space="preserve"> </w:t>
      </w:r>
      <w:r>
        <w:t>Determining</w:t>
      </w:r>
      <w:r>
        <w:rPr>
          <w:spacing w:val="-10"/>
        </w:rPr>
        <w:t xml:space="preserve"> </w:t>
      </w:r>
      <w:r>
        <w:t>Resistance</w:t>
      </w:r>
      <w:r>
        <w:rPr>
          <w:spacing w:val="-10"/>
        </w:rPr>
        <w:t xml:space="preserve"> </w:t>
      </w:r>
      <w:r>
        <w:t>of</w:t>
      </w:r>
      <w:r>
        <w:rPr>
          <w:spacing w:val="-10"/>
        </w:rPr>
        <w:t xml:space="preserve"> </w:t>
      </w:r>
      <w:r>
        <w:t>Synthetic Polymeric Materials to Fungi</w:t>
      </w:r>
    </w:p>
    <w:p w:rsidR="009B2C23" w:rsidRDefault="009B2C23">
      <w:pPr>
        <w:pStyle w:val="BodyText"/>
        <w:rPr>
          <w:sz w:val="19"/>
        </w:rPr>
      </w:pPr>
    </w:p>
    <w:p w:rsidR="009B2C23" w:rsidRDefault="001D3A19">
      <w:pPr>
        <w:pStyle w:val="Heading1"/>
        <w:ind w:left="1320" w:firstLine="0"/>
      </w:pPr>
      <w:r>
        <w:t>ICC</w:t>
      </w:r>
      <w:r>
        <w:rPr>
          <w:spacing w:val="-12"/>
        </w:rPr>
        <w:t xml:space="preserve"> </w:t>
      </w:r>
      <w:r>
        <w:t>EVALUATION</w:t>
      </w:r>
      <w:r>
        <w:rPr>
          <w:spacing w:val="-10"/>
        </w:rPr>
        <w:t xml:space="preserve"> </w:t>
      </w:r>
      <w:r>
        <w:t>SERVICE,</w:t>
      </w:r>
      <w:r>
        <w:rPr>
          <w:spacing w:val="-10"/>
        </w:rPr>
        <w:t xml:space="preserve"> </w:t>
      </w:r>
      <w:r>
        <w:t>INC.</w:t>
      </w:r>
      <w:r>
        <w:rPr>
          <w:spacing w:val="-10"/>
        </w:rPr>
        <w:t xml:space="preserve"> </w:t>
      </w:r>
      <w:r>
        <w:t>(ICC-</w:t>
      </w:r>
      <w:r>
        <w:rPr>
          <w:spacing w:val="-5"/>
        </w:rPr>
        <w:t>ES)</w:t>
      </w:r>
    </w:p>
    <w:p w:rsidR="009B2C23" w:rsidRDefault="009B2C23">
      <w:pPr>
        <w:pStyle w:val="BodyText"/>
        <w:spacing w:before="2"/>
        <w:rPr>
          <w:sz w:val="19"/>
        </w:rPr>
      </w:pPr>
    </w:p>
    <w:p w:rsidR="009B2C23" w:rsidRDefault="001D3A19">
      <w:pPr>
        <w:pStyle w:val="BodyText"/>
        <w:tabs>
          <w:tab w:val="left" w:pos="4200"/>
        </w:tabs>
        <w:spacing w:line="232" w:lineRule="auto"/>
        <w:ind w:left="4200" w:right="897" w:hanging="3881"/>
      </w:pPr>
      <w:r>
        <w:t>ICC-ES AC23</w:t>
      </w:r>
      <w:r>
        <w:tab/>
        <w:t>(20</w:t>
      </w:r>
      <w:r w:rsidR="00A3150A">
        <w:t>12</w:t>
      </w:r>
      <w:r>
        <w:t>;</w:t>
      </w:r>
      <w:r>
        <w:rPr>
          <w:spacing w:val="-8"/>
        </w:rPr>
        <w:t xml:space="preserve"> </w:t>
      </w:r>
      <w:r>
        <w:t>R</w:t>
      </w:r>
      <w:r>
        <w:rPr>
          <w:spacing w:val="-8"/>
        </w:rPr>
        <w:t xml:space="preserve"> </w:t>
      </w:r>
      <w:r>
        <w:t>20</w:t>
      </w:r>
      <w:r w:rsidR="00A3150A">
        <w:t>16</w:t>
      </w:r>
      <w:r>
        <w:t>)</w:t>
      </w:r>
      <w:r>
        <w:rPr>
          <w:spacing w:val="-8"/>
        </w:rPr>
        <w:t xml:space="preserve"> </w:t>
      </w:r>
      <w:r>
        <w:t>Acceptance</w:t>
      </w:r>
      <w:r>
        <w:rPr>
          <w:spacing w:val="-8"/>
        </w:rPr>
        <w:t xml:space="preserve"> </w:t>
      </w:r>
      <w:r>
        <w:t>Criteria</w:t>
      </w:r>
      <w:r>
        <w:rPr>
          <w:spacing w:val="-8"/>
        </w:rPr>
        <w:t xml:space="preserve"> </w:t>
      </w:r>
      <w:r>
        <w:t>for Spray-Applied and Intumescent Mastic Coating Fire-Protection Materials</w:t>
      </w:r>
    </w:p>
    <w:p w:rsidR="009B2C23" w:rsidRDefault="009B2C23">
      <w:pPr>
        <w:pStyle w:val="BodyText"/>
        <w:spacing w:before="1"/>
        <w:rPr>
          <w:sz w:val="19"/>
        </w:rPr>
      </w:pPr>
    </w:p>
    <w:p w:rsidR="009B2C23" w:rsidRDefault="001D3A19">
      <w:pPr>
        <w:pStyle w:val="Heading1"/>
        <w:spacing w:before="1"/>
        <w:ind w:left="1320" w:firstLine="0"/>
      </w:pPr>
      <w:r>
        <w:t>UNDERWRITERS</w:t>
      </w:r>
      <w:r>
        <w:rPr>
          <w:spacing w:val="-16"/>
        </w:rPr>
        <w:t xml:space="preserve"> </w:t>
      </w:r>
      <w:r>
        <w:t>LABORATORIES</w:t>
      </w:r>
      <w:r>
        <w:rPr>
          <w:spacing w:val="-15"/>
        </w:rPr>
        <w:t xml:space="preserve"> </w:t>
      </w:r>
      <w:r>
        <w:rPr>
          <w:spacing w:val="-4"/>
        </w:rPr>
        <w:t>(UL)</w:t>
      </w:r>
    </w:p>
    <w:p w:rsidR="009B2C23" w:rsidRDefault="009B2C23">
      <w:pPr>
        <w:pStyle w:val="BodyText"/>
        <w:spacing w:before="2"/>
        <w:rPr>
          <w:sz w:val="19"/>
        </w:rPr>
      </w:pPr>
    </w:p>
    <w:p w:rsidR="009B2C23" w:rsidRDefault="001D3A19">
      <w:pPr>
        <w:pStyle w:val="BodyText"/>
        <w:tabs>
          <w:tab w:val="left" w:pos="4200"/>
        </w:tabs>
        <w:spacing w:line="232" w:lineRule="auto"/>
        <w:ind w:left="4200" w:right="417" w:hanging="3881"/>
      </w:pPr>
      <w:r>
        <w:t>UL 263</w:t>
      </w:r>
      <w:r>
        <w:tab/>
        <w:t>(2011</w:t>
      </w:r>
      <w:r w:rsidR="00A3150A">
        <w:t>; Reprint Aug 2021</w:t>
      </w:r>
      <w:r>
        <w:t>)</w:t>
      </w:r>
      <w:r>
        <w:rPr>
          <w:spacing w:val="-8"/>
        </w:rPr>
        <w:t xml:space="preserve"> </w:t>
      </w:r>
      <w:r>
        <w:t>Fire</w:t>
      </w:r>
      <w:r>
        <w:rPr>
          <w:spacing w:val="-8"/>
        </w:rPr>
        <w:t xml:space="preserve"> </w:t>
      </w:r>
      <w:r>
        <w:t>Tests</w:t>
      </w:r>
      <w:r>
        <w:rPr>
          <w:spacing w:val="-8"/>
        </w:rPr>
        <w:t xml:space="preserve"> </w:t>
      </w:r>
      <w:r>
        <w:t>of</w:t>
      </w:r>
      <w:r>
        <w:rPr>
          <w:spacing w:val="-8"/>
        </w:rPr>
        <w:t xml:space="preserve"> </w:t>
      </w:r>
      <w:r>
        <w:t>Building</w:t>
      </w:r>
      <w:r>
        <w:rPr>
          <w:spacing w:val="-8"/>
        </w:rPr>
        <w:t xml:space="preserve"> </w:t>
      </w:r>
      <w:r>
        <w:t>Construction and Materials</w:t>
      </w:r>
    </w:p>
    <w:p w:rsidR="009B2C23" w:rsidRDefault="009B2C23">
      <w:pPr>
        <w:pStyle w:val="BodyText"/>
        <w:rPr>
          <w:sz w:val="19"/>
        </w:rPr>
      </w:pPr>
    </w:p>
    <w:p w:rsidR="009B2C23" w:rsidRDefault="001D3A19">
      <w:pPr>
        <w:pStyle w:val="BodyText"/>
        <w:tabs>
          <w:tab w:val="left" w:pos="4200"/>
        </w:tabs>
        <w:ind w:left="319"/>
      </w:pPr>
      <w:r>
        <w:t>UL</w:t>
      </w:r>
      <w:r>
        <w:rPr>
          <w:spacing w:val="-5"/>
        </w:rPr>
        <w:t xml:space="preserve"> </w:t>
      </w:r>
      <w:r>
        <w:t>Fire</w:t>
      </w:r>
      <w:r>
        <w:rPr>
          <w:spacing w:val="-5"/>
        </w:rPr>
        <w:t xml:space="preserve"> </w:t>
      </w:r>
      <w:r>
        <w:rPr>
          <w:spacing w:val="-2"/>
        </w:rPr>
        <w:t>Resistance</w:t>
      </w:r>
      <w:r>
        <w:tab/>
        <w:t>(201</w:t>
      </w:r>
      <w:r w:rsidR="00A3150A">
        <w:t>4</w:t>
      </w:r>
      <w:bookmarkStart w:id="0" w:name="_GoBack"/>
      <w:bookmarkEnd w:id="0"/>
      <w:r>
        <w:t>)</w:t>
      </w:r>
      <w:r>
        <w:rPr>
          <w:spacing w:val="-11"/>
        </w:rPr>
        <w:t xml:space="preserve"> </w:t>
      </w:r>
      <w:r>
        <w:t>Fire</w:t>
      </w:r>
      <w:r>
        <w:rPr>
          <w:spacing w:val="-9"/>
        </w:rPr>
        <w:t xml:space="preserve"> </w:t>
      </w:r>
      <w:r>
        <w:t>Resistance</w:t>
      </w:r>
      <w:r>
        <w:rPr>
          <w:spacing w:val="-9"/>
        </w:rPr>
        <w:t xml:space="preserve"> </w:t>
      </w:r>
      <w:r>
        <w:rPr>
          <w:spacing w:val="-2"/>
        </w:rPr>
        <w:t>Directory</w:t>
      </w:r>
    </w:p>
    <w:p w:rsidR="009B2C23" w:rsidRDefault="009B2C23">
      <w:pPr>
        <w:pStyle w:val="BodyText"/>
        <w:spacing w:before="10"/>
        <w:rPr>
          <w:sz w:val="18"/>
        </w:rPr>
      </w:pPr>
    </w:p>
    <w:p w:rsidR="009B2C23" w:rsidRDefault="001D3A19">
      <w:pPr>
        <w:pStyle w:val="Heading1"/>
        <w:numPr>
          <w:ilvl w:val="1"/>
          <w:numId w:val="3"/>
        </w:numPr>
        <w:tabs>
          <w:tab w:val="left" w:pos="819"/>
          <w:tab w:val="left" w:pos="820"/>
        </w:tabs>
      </w:pPr>
      <w:r>
        <w:t>SYSTEM</w:t>
      </w:r>
      <w:r>
        <w:rPr>
          <w:spacing w:val="-9"/>
        </w:rPr>
        <w:t xml:space="preserve"> </w:t>
      </w:r>
      <w:r>
        <w:rPr>
          <w:spacing w:val="-2"/>
        </w:rPr>
        <w:t>DESCRIPTION</w:t>
      </w:r>
    </w:p>
    <w:p w:rsidR="009B2C23" w:rsidRDefault="009B2C23">
      <w:pPr>
        <w:pStyle w:val="BodyText"/>
        <w:spacing w:before="10"/>
        <w:rPr>
          <w:sz w:val="18"/>
        </w:rPr>
      </w:pPr>
    </w:p>
    <w:p w:rsidR="009B2C23" w:rsidRDefault="001D3A19">
      <w:pPr>
        <w:pStyle w:val="ListParagraph"/>
        <w:numPr>
          <w:ilvl w:val="2"/>
          <w:numId w:val="3"/>
        </w:numPr>
        <w:tabs>
          <w:tab w:val="left" w:pos="1059"/>
          <w:tab w:val="left" w:pos="1060"/>
        </w:tabs>
        <w:rPr>
          <w:sz w:val="20"/>
        </w:rPr>
      </w:pPr>
      <w:r>
        <w:rPr>
          <w:sz w:val="20"/>
        </w:rPr>
        <w:t>General</w:t>
      </w:r>
      <w:r>
        <w:rPr>
          <w:spacing w:val="-10"/>
          <w:sz w:val="20"/>
        </w:rPr>
        <w:t xml:space="preserve"> </w:t>
      </w:r>
      <w:r>
        <w:rPr>
          <w:spacing w:val="-2"/>
          <w:sz w:val="20"/>
        </w:rPr>
        <w:t>Requirements</w:t>
      </w:r>
    </w:p>
    <w:p w:rsidR="009B2C23" w:rsidRDefault="009B2C23">
      <w:pPr>
        <w:pStyle w:val="BodyText"/>
        <w:spacing w:before="2"/>
        <w:rPr>
          <w:sz w:val="19"/>
        </w:rPr>
      </w:pPr>
    </w:p>
    <w:p w:rsidR="009B2C23" w:rsidRDefault="001D3A19">
      <w:pPr>
        <w:pStyle w:val="BodyText"/>
        <w:spacing w:before="1" w:line="232" w:lineRule="auto"/>
        <w:ind w:left="319" w:right="339"/>
      </w:pPr>
      <w:r>
        <w:t>Protect all structural steel, undersides of steel floors (if required) and steel roof decks (if required) with spray-applied fireproofing to a fire resistance</w:t>
      </w:r>
      <w:r>
        <w:rPr>
          <w:spacing w:val="-5"/>
        </w:rPr>
        <w:t xml:space="preserve"> </w:t>
      </w:r>
      <w:r>
        <w:t>hour-rating</w:t>
      </w:r>
      <w:r>
        <w:rPr>
          <w:spacing w:val="-5"/>
        </w:rPr>
        <w:t xml:space="preserve"> </w:t>
      </w:r>
      <w:r>
        <w:t>as</w:t>
      </w:r>
      <w:r>
        <w:rPr>
          <w:spacing w:val="-5"/>
        </w:rPr>
        <w:t xml:space="preserve"> </w:t>
      </w:r>
      <w:r>
        <w:t>indicated.</w:t>
      </w:r>
      <w:r>
        <w:rPr>
          <w:spacing w:val="80"/>
        </w:rPr>
        <w:t xml:space="preserve"> </w:t>
      </w:r>
      <w:r>
        <w:t>Areas</w:t>
      </w:r>
      <w:r>
        <w:rPr>
          <w:spacing w:val="-5"/>
        </w:rPr>
        <w:t xml:space="preserve"> </w:t>
      </w:r>
      <w:r>
        <w:t xml:space="preserve">requiring patching will require localized spray patching </w:t>
      </w:r>
      <w:r w:rsidR="00554819">
        <w:t xml:space="preserve">of </w:t>
      </w:r>
      <w:r>
        <w:t xml:space="preserve">locations damaged by previous </w:t>
      </w:r>
      <w:r w:rsidR="00554819">
        <w:t>water leaks.</w:t>
      </w:r>
    </w:p>
    <w:p w:rsidR="009B2C23" w:rsidRDefault="009B2C23">
      <w:pPr>
        <w:pStyle w:val="BodyText"/>
        <w:spacing w:before="2"/>
        <w:rPr>
          <w:sz w:val="19"/>
        </w:rPr>
      </w:pPr>
    </w:p>
    <w:p w:rsidR="009B2C23" w:rsidRDefault="001D3A19">
      <w:pPr>
        <w:pStyle w:val="ListParagraph"/>
        <w:numPr>
          <w:ilvl w:val="2"/>
          <w:numId w:val="3"/>
        </w:numPr>
        <w:tabs>
          <w:tab w:val="left" w:pos="1059"/>
          <w:tab w:val="left" w:pos="1060"/>
        </w:tabs>
        <w:rPr>
          <w:sz w:val="20"/>
        </w:rPr>
      </w:pPr>
      <w:r>
        <w:rPr>
          <w:sz w:val="20"/>
        </w:rPr>
        <w:t>Fire</w:t>
      </w:r>
      <w:r>
        <w:rPr>
          <w:spacing w:val="-10"/>
          <w:sz w:val="20"/>
        </w:rPr>
        <w:t xml:space="preserve"> </w:t>
      </w:r>
      <w:r>
        <w:rPr>
          <w:sz w:val="20"/>
        </w:rPr>
        <w:t>Resistance</w:t>
      </w:r>
      <w:r>
        <w:rPr>
          <w:spacing w:val="-9"/>
          <w:sz w:val="20"/>
        </w:rPr>
        <w:t xml:space="preserve"> </w:t>
      </w:r>
      <w:r>
        <w:rPr>
          <w:spacing w:val="-2"/>
          <w:sz w:val="20"/>
        </w:rPr>
        <w:t>Rating</w:t>
      </w:r>
    </w:p>
    <w:p w:rsidR="009B2C23" w:rsidRDefault="009B2C23">
      <w:pPr>
        <w:pStyle w:val="BodyText"/>
        <w:spacing w:before="2"/>
        <w:rPr>
          <w:sz w:val="19"/>
        </w:rPr>
      </w:pPr>
    </w:p>
    <w:p w:rsidR="009B2C23" w:rsidRDefault="001D3A19">
      <w:pPr>
        <w:pStyle w:val="BodyText"/>
        <w:spacing w:before="1" w:line="232" w:lineRule="auto"/>
        <w:ind w:left="319" w:right="338"/>
      </w:pPr>
      <w:r>
        <w:t>Fire resistance ratings shall be in accordance with the fire rated assemblies listed in UL Fire Resistance.</w:t>
      </w:r>
      <w:r>
        <w:rPr>
          <w:spacing w:val="75"/>
          <w:w w:val="150"/>
        </w:rPr>
        <w:t xml:space="preserve"> </w:t>
      </w:r>
      <w:r>
        <w:t>Proposed materials not listed in UL</w:t>
      </w:r>
      <w:r>
        <w:rPr>
          <w:spacing w:val="-4"/>
        </w:rPr>
        <w:t xml:space="preserve"> </w:t>
      </w:r>
      <w:r>
        <w:t>Fire</w:t>
      </w:r>
      <w:r>
        <w:rPr>
          <w:spacing w:val="-4"/>
        </w:rPr>
        <w:t xml:space="preserve"> </w:t>
      </w:r>
      <w:r>
        <w:t>Resistance</w:t>
      </w:r>
      <w:r>
        <w:rPr>
          <w:spacing w:val="-3"/>
        </w:rPr>
        <w:t xml:space="preserve"> </w:t>
      </w:r>
      <w:r>
        <w:t>shall</w:t>
      </w:r>
      <w:r>
        <w:rPr>
          <w:spacing w:val="-4"/>
        </w:rPr>
        <w:t xml:space="preserve"> </w:t>
      </w:r>
      <w:r>
        <w:t>have</w:t>
      </w:r>
      <w:r>
        <w:rPr>
          <w:spacing w:val="-4"/>
        </w:rPr>
        <w:t xml:space="preserve"> </w:t>
      </w:r>
      <w:r>
        <w:t>fire</w:t>
      </w:r>
      <w:r>
        <w:rPr>
          <w:spacing w:val="-4"/>
        </w:rPr>
        <w:t xml:space="preserve"> </w:t>
      </w:r>
      <w:r>
        <w:t>resistance</w:t>
      </w:r>
      <w:r>
        <w:rPr>
          <w:spacing w:val="-4"/>
        </w:rPr>
        <w:t xml:space="preserve"> </w:t>
      </w:r>
      <w:r>
        <w:t>ratings</w:t>
      </w:r>
      <w:r>
        <w:rPr>
          <w:spacing w:val="-4"/>
        </w:rPr>
        <w:t xml:space="preserve"> </w:t>
      </w:r>
      <w:r>
        <w:t>at</w:t>
      </w:r>
      <w:r>
        <w:rPr>
          <w:spacing w:val="-4"/>
        </w:rPr>
        <w:t xml:space="preserve"> </w:t>
      </w:r>
      <w:r>
        <w:t>least</w:t>
      </w:r>
      <w:r>
        <w:rPr>
          <w:spacing w:val="-4"/>
        </w:rPr>
        <w:t xml:space="preserve"> </w:t>
      </w:r>
      <w:r>
        <w:t>equal</w:t>
      </w:r>
      <w:r>
        <w:rPr>
          <w:spacing w:val="-4"/>
        </w:rPr>
        <w:t xml:space="preserve"> </w:t>
      </w:r>
      <w:r>
        <w:t>to</w:t>
      </w:r>
      <w:r>
        <w:rPr>
          <w:spacing w:val="-4"/>
        </w:rPr>
        <w:t xml:space="preserve"> </w:t>
      </w:r>
      <w:r>
        <w:t>the UL</w:t>
      </w:r>
      <w:r>
        <w:rPr>
          <w:spacing w:val="-4"/>
        </w:rPr>
        <w:t xml:space="preserve"> </w:t>
      </w:r>
      <w:r>
        <w:t>Fire</w:t>
      </w:r>
      <w:r>
        <w:rPr>
          <w:spacing w:val="-4"/>
        </w:rPr>
        <w:t xml:space="preserve"> </w:t>
      </w:r>
      <w:r>
        <w:t>Resistance</w:t>
      </w:r>
      <w:r>
        <w:rPr>
          <w:spacing w:val="-3"/>
        </w:rPr>
        <w:t xml:space="preserve"> </w:t>
      </w:r>
      <w:r>
        <w:t>ratings</w:t>
      </w:r>
      <w:r>
        <w:rPr>
          <w:spacing w:val="-4"/>
        </w:rPr>
        <w:t xml:space="preserve"> </w:t>
      </w:r>
      <w:r>
        <w:t>as</w:t>
      </w:r>
      <w:r>
        <w:rPr>
          <w:spacing w:val="-4"/>
        </w:rPr>
        <w:t xml:space="preserve"> </w:t>
      </w:r>
      <w:r>
        <w:t>determined</w:t>
      </w:r>
      <w:r>
        <w:rPr>
          <w:spacing w:val="-4"/>
        </w:rPr>
        <w:t xml:space="preserve"> </w:t>
      </w:r>
      <w:r>
        <w:t>by</w:t>
      </w:r>
      <w:r>
        <w:rPr>
          <w:spacing w:val="-4"/>
        </w:rPr>
        <w:t xml:space="preserve"> </w:t>
      </w:r>
      <w:r>
        <w:t>an</w:t>
      </w:r>
      <w:r>
        <w:rPr>
          <w:spacing w:val="-4"/>
        </w:rPr>
        <w:t xml:space="preserve"> </w:t>
      </w:r>
      <w:r>
        <w:t>approved</w:t>
      </w:r>
      <w:r>
        <w:rPr>
          <w:spacing w:val="-4"/>
        </w:rPr>
        <w:t xml:space="preserve"> </w:t>
      </w:r>
      <w:r>
        <w:t>independent</w:t>
      </w:r>
      <w:r>
        <w:rPr>
          <w:spacing w:val="-4"/>
        </w:rPr>
        <w:t xml:space="preserve"> </w:t>
      </w:r>
      <w:r>
        <w:t>testing laboratory, based on tests specified in UL 263 or ASTM E119.</w:t>
      </w:r>
      <w:r>
        <w:rPr>
          <w:spacing w:val="80"/>
          <w:w w:val="150"/>
        </w:rPr>
        <w:t xml:space="preserve"> </w:t>
      </w:r>
      <w:r>
        <w:t>Submit reports</w:t>
      </w:r>
      <w:r>
        <w:rPr>
          <w:spacing w:val="-5"/>
        </w:rPr>
        <w:t xml:space="preserve"> </w:t>
      </w:r>
      <w:r>
        <w:t>and</w:t>
      </w:r>
      <w:r>
        <w:rPr>
          <w:spacing w:val="-5"/>
        </w:rPr>
        <w:t xml:space="preserve"> </w:t>
      </w:r>
      <w:r>
        <w:t>test</w:t>
      </w:r>
      <w:r>
        <w:rPr>
          <w:spacing w:val="-5"/>
        </w:rPr>
        <w:t xml:space="preserve"> </w:t>
      </w:r>
      <w:r>
        <w:t>records,</w:t>
      </w:r>
      <w:r>
        <w:rPr>
          <w:spacing w:val="-5"/>
        </w:rPr>
        <w:t xml:space="preserve"> </w:t>
      </w:r>
      <w:r>
        <w:t>attesting</w:t>
      </w:r>
      <w:r>
        <w:rPr>
          <w:spacing w:val="-5"/>
        </w:rPr>
        <w:t xml:space="preserve"> </w:t>
      </w:r>
      <w:r>
        <w:t>that</w:t>
      </w:r>
      <w:r>
        <w:rPr>
          <w:spacing w:val="-5"/>
        </w:rPr>
        <w:t xml:space="preserve"> </w:t>
      </w:r>
      <w:r>
        <w:t>the</w:t>
      </w:r>
      <w:r>
        <w:rPr>
          <w:spacing w:val="-5"/>
        </w:rPr>
        <w:t xml:space="preserve"> </w:t>
      </w:r>
      <w:r>
        <w:t>fireproofing</w:t>
      </w:r>
      <w:r>
        <w:rPr>
          <w:spacing w:val="-5"/>
        </w:rPr>
        <w:t xml:space="preserve"> </w:t>
      </w:r>
      <w:r>
        <w:t>material</w:t>
      </w:r>
      <w:r>
        <w:rPr>
          <w:spacing w:val="-5"/>
        </w:rPr>
        <w:t xml:space="preserve"> </w:t>
      </w:r>
      <w:r>
        <w:t>conforms to the specified requirements.</w:t>
      </w:r>
      <w:r>
        <w:rPr>
          <w:spacing w:val="80"/>
          <w:w w:val="150"/>
        </w:rPr>
        <w:t xml:space="preserve"> </w:t>
      </w:r>
      <w:r>
        <w:t>Each test report shall conform to the report</w:t>
      </w:r>
      <w:r>
        <w:rPr>
          <w:spacing w:val="-4"/>
        </w:rPr>
        <w:t xml:space="preserve"> </w:t>
      </w:r>
      <w:r>
        <w:t>requirements</w:t>
      </w:r>
      <w:r>
        <w:rPr>
          <w:spacing w:val="-4"/>
        </w:rPr>
        <w:t xml:space="preserve"> </w:t>
      </w:r>
      <w:r>
        <w:t>specified</w:t>
      </w:r>
      <w:r>
        <w:rPr>
          <w:spacing w:val="-4"/>
        </w:rPr>
        <w:t xml:space="preserve"> </w:t>
      </w:r>
      <w:r>
        <w:t>by</w:t>
      </w:r>
      <w:r>
        <w:rPr>
          <w:spacing w:val="-4"/>
        </w:rPr>
        <w:t xml:space="preserve"> </w:t>
      </w:r>
      <w:r>
        <w:t>the</w:t>
      </w:r>
      <w:r>
        <w:rPr>
          <w:spacing w:val="-4"/>
        </w:rPr>
        <w:t xml:space="preserve"> </w:t>
      </w:r>
      <w:r>
        <w:t>test</w:t>
      </w:r>
      <w:r>
        <w:rPr>
          <w:spacing w:val="-4"/>
        </w:rPr>
        <w:t xml:space="preserve"> </w:t>
      </w:r>
      <w:r>
        <w:t>method.</w:t>
      </w:r>
      <w:r>
        <w:rPr>
          <w:spacing w:val="80"/>
        </w:rPr>
        <w:t xml:space="preserve"> </w:t>
      </w:r>
      <w:r>
        <w:t>For</w:t>
      </w:r>
      <w:r>
        <w:rPr>
          <w:spacing w:val="-4"/>
        </w:rPr>
        <w:t xml:space="preserve"> </w:t>
      </w:r>
      <w:r>
        <w:t>the</w:t>
      </w:r>
      <w:r>
        <w:rPr>
          <w:spacing w:val="-4"/>
        </w:rPr>
        <w:t xml:space="preserve"> </w:t>
      </w:r>
      <w:r>
        <w:t>underside</w:t>
      </w:r>
      <w:r>
        <w:rPr>
          <w:spacing w:val="-4"/>
        </w:rPr>
        <w:t xml:space="preserve"> </w:t>
      </w:r>
      <w:r>
        <w:t>of</w:t>
      </w:r>
      <w:r>
        <w:rPr>
          <w:spacing w:val="-4"/>
        </w:rPr>
        <w:t xml:space="preserve"> </w:t>
      </w:r>
      <w:r>
        <w:t>the decking use metal lath installed prior to the fireproofing material or Rigid Board Fireproofing Material as outlined in the UL Fire Resistance Directory Volume 1.</w:t>
      </w:r>
      <w:r>
        <w:rPr>
          <w:spacing w:val="80"/>
        </w:rPr>
        <w:t xml:space="preserve"> </w:t>
      </w:r>
      <w:r>
        <w:t>Apply fireproofing to structural steel members, with the following hourly fire resistance rating and in accordance with the following UL design or approved equivalent.</w:t>
      </w:r>
      <w:r>
        <w:rPr>
          <w:spacing w:val="80"/>
        </w:rPr>
        <w:t xml:space="preserve"> </w:t>
      </w:r>
      <w:r>
        <w:t>Use unrestrained fire resistance ratings, unless the architect/engineer has specified that the degree</w:t>
      </w:r>
      <w:r>
        <w:rPr>
          <w:spacing w:val="-4"/>
        </w:rPr>
        <w:t xml:space="preserve"> </w:t>
      </w:r>
      <w:r>
        <w:t>of</w:t>
      </w:r>
      <w:r>
        <w:rPr>
          <w:spacing w:val="-4"/>
        </w:rPr>
        <w:t xml:space="preserve"> </w:t>
      </w:r>
      <w:r>
        <w:t>thermal</w:t>
      </w:r>
      <w:r>
        <w:rPr>
          <w:spacing w:val="-4"/>
        </w:rPr>
        <w:t xml:space="preserve"> </w:t>
      </w:r>
      <w:r>
        <w:t>restraint</w:t>
      </w:r>
      <w:r>
        <w:rPr>
          <w:spacing w:val="-4"/>
        </w:rPr>
        <w:t xml:space="preserve"> </w:t>
      </w:r>
      <w:r>
        <w:t>of</w:t>
      </w:r>
      <w:r>
        <w:rPr>
          <w:spacing w:val="-4"/>
        </w:rPr>
        <w:t xml:space="preserve"> </w:t>
      </w:r>
      <w:r>
        <w:t>the</w:t>
      </w:r>
      <w:r>
        <w:rPr>
          <w:spacing w:val="-4"/>
        </w:rPr>
        <w:t xml:space="preserve"> </w:t>
      </w:r>
      <w:r>
        <w:t>construction</w:t>
      </w:r>
      <w:r>
        <w:rPr>
          <w:spacing w:val="-4"/>
        </w:rPr>
        <w:t xml:space="preserve"> </w:t>
      </w:r>
      <w:r>
        <w:t>meets</w:t>
      </w:r>
      <w:r>
        <w:rPr>
          <w:spacing w:val="-4"/>
        </w:rPr>
        <w:t xml:space="preserve"> </w:t>
      </w:r>
      <w:r>
        <w:t>or</w:t>
      </w:r>
      <w:r>
        <w:rPr>
          <w:spacing w:val="-4"/>
        </w:rPr>
        <w:t xml:space="preserve"> </w:t>
      </w:r>
      <w:r>
        <w:t>exceeds</w:t>
      </w:r>
      <w:r>
        <w:rPr>
          <w:spacing w:val="-4"/>
        </w:rPr>
        <w:t xml:space="preserve"> </w:t>
      </w:r>
      <w:r>
        <w:t>the</w:t>
      </w:r>
      <w:r>
        <w:rPr>
          <w:spacing w:val="-4"/>
        </w:rPr>
        <w:t xml:space="preserve"> </w:t>
      </w:r>
      <w:r>
        <w:t>degree of</w:t>
      </w:r>
      <w:r>
        <w:rPr>
          <w:spacing w:val="-4"/>
        </w:rPr>
        <w:t xml:space="preserve"> </w:t>
      </w:r>
      <w:r>
        <w:t>thermal</w:t>
      </w:r>
      <w:r>
        <w:rPr>
          <w:spacing w:val="-4"/>
        </w:rPr>
        <w:t xml:space="preserve"> </w:t>
      </w:r>
      <w:r>
        <w:t>restraint</w:t>
      </w:r>
      <w:r>
        <w:rPr>
          <w:spacing w:val="-4"/>
        </w:rPr>
        <w:t xml:space="preserve"> </w:t>
      </w:r>
      <w:r>
        <w:t>of</w:t>
      </w:r>
      <w:r>
        <w:rPr>
          <w:spacing w:val="-4"/>
        </w:rPr>
        <w:t xml:space="preserve"> </w:t>
      </w:r>
      <w:r>
        <w:t>the</w:t>
      </w:r>
      <w:r>
        <w:rPr>
          <w:spacing w:val="-4"/>
        </w:rPr>
        <w:t xml:space="preserve"> </w:t>
      </w:r>
      <w:r>
        <w:t>tested</w:t>
      </w:r>
      <w:r>
        <w:rPr>
          <w:spacing w:val="-4"/>
        </w:rPr>
        <w:t xml:space="preserve"> </w:t>
      </w:r>
      <w:r>
        <w:t>assembly.</w:t>
      </w:r>
      <w:r>
        <w:rPr>
          <w:spacing w:val="80"/>
        </w:rPr>
        <w:t xml:space="preserve"> </w:t>
      </w:r>
      <w:r>
        <w:t>Performance</w:t>
      </w:r>
      <w:r>
        <w:rPr>
          <w:spacing w:val="-4"/>
        </w:rPr>
        <w:t xml:space="preserve"> </w:t>
      </w:r>
      <w:r>
        <w:t>tests</w:t>
      </w:r>
      <w:r>
        <w:rPr>
          <w:spacing w:val="-4"/>
        </w:rPr>
        <w:t xml:space="preserve"> </w:t>
      </w:r>
      <w:r>
        <w:t>shall</w:t>
      </w:r>
      <w:r>
        <w:rPr>
          <w:spacing w:val="-4"/>
        </w:rPr>
        <w:t xml:space="preserve"> </w:t>
      </w:r>
      <w:r>
        <w:t>be</w:t>
      </w:r>
      <w:r>
        <w:rPr>
          <w:spacing w:val="-4"/>
        </w:rPr>
        <w:t xml:space="preserve"> </w:t>
      </w:r>
      <w:r>
        <w:t xml:space="preserve">in accordance with ASTM E119. The required fire rating for roof construction, including beams, trusses, and roof deck shall be 1 hour.  </w:t>
      </w:r>
    </w:p>
    <w:p w:rsidR="009B2C23" w:rsidRDefault="009B2C23">
      <w:pPr>
        <w:pStyle w:val="BodyText"/>
        <w:spacing w:before="4"/>
        <w:rPr>
          <w:sz w:val="19"/>
        </w:rPr>
      </w:pPr>
    </w:p>
    <w:p w:rsidR="009B2C23" w:rsidRDefault="001D3A19">
      <w:pPr>
        <w:pStyle w:val="ListParagraph"/>
        <w:numPr>
          <w:ilvl w:val="2"/>
          <w:numId w:val="3"/>
        </w:numPr>
        <w:tabs>
          <w:tab w:val="left" w:pos="1059"/>
          <w:tab w:val="left" w:pos="1060"/>
        </w:tabs>
        <w:rPr>
          <w:sz w:val="20"/>
        </w:rPr>
      </w:pPr>
      <w:r>
        <w:rPr>
          <w:sz w:val="20"/>
        </w:rPr>
        <w:t>Evaluation</w:t>
      </w:r>
      <w:r>
        <w:rPr>
          <w:spacing w:val="-9"/>
          <w:sz w:val="20"/>
        </w:rPr>
        <w:t xml:space="preserve"> </w:t>
      </w:r>
      <w:r>
        <w:rPr>
          <w:sz w:val="20"/>
        </w:rPr>
        <w:t>Reports</w:t>
      </w:r>
      <w:r>
        <w:rPr>
          <w:spacing w:val="-8"/>
          <w:sz w:val="20"/>
        </w:rPr>
        <w:t xml:space="preserve"> </w:t>
      </w:r>
      <w:r>
        <w:rPr>
          <w:sz w:val="20"/>
        </w:rPr>
        <w:t>-</w:t>
      </w:r>
      <w:r>
        <w:rPr>
          <w:spacing w:val="-8"/>
          <w:sz w:val="20"/>
        </w:rPr>
        <w:t xml:space="preserve"> </w:t>
      </w:r>
      <w:r>
        <w:rPr>
          <w:sz w:val="20"/>
        </w:rPr>
        <w:t>ICC-ES</w:t>
      </w:r>
      <w:r>
        <w:rPr>
          <w:spacing w:val="-8"/>
          <w:sz w:val="20"/>
        </w:rPr>
        <w:t xml:space="preserve"> </w:t>
      </w:r>
      <w:r>
        <w:rPr>
          <w:spacing w:val="-2"/>
          <w:sz w:val="20"/>
        </w:rPr>
        <w:t>Reports</w:t>
      </w:r>
    </w:p>
    <w:p w:rsidR="009B2C23" w:rsidRDefault="009B2C23">
      <w:pPr>
        <w:pStyle w:val="BodyText"/>
        <w:spacing w:before="9"/>
        <w:rPr>
          <w:sz w:val="18"/>
        </w:rPr>
      </w:pPr>
    </w:p>
    <w:p w:rsidR="009B2C23" w:rsidRDefault="001D3A19">
      <w:pPr>
        <w:pStyle w:val="BodyText"/>
        <w:ind w:left="319"/>
      </w:pPr>
      <w:r>
        <w:t>Materials</w:t>
      </w:r>
      <w:r>
        <w:rPr>
          <w:spacing w:val="-8"/>
        </w:rPr>
        <w:t xml:space="preserve"> </w:t>
      </w:r>
      <w:r>
        <w:t>shall</w:t>
      </w:r>
      <w:r>
        <w:rPr>
          <w:spacing w:val="-8"/>
        </w:rPr>
        <w:t xml:space="preserve"> </w:t>
      </w:r>
      <w:r>
        <w:t>be</w:t>
      </w:r>
      <w:r>
        <w:rPr>
          <w:spacing w:val="-8"/>
        </w:rPr>
        <w:t xml:space="preserve"> </w:t>
      </w:r>
      <w:r>
        <w:t>evaluated</w:t>
      </w:r>
      <w:r>
        <w:rPr>
          <w:spacing w:val="-7"/>
        </w:rPr>
        <w:t xml:space="preserve"> </w:t>
      </w:r>
      <w:r>
        <w:t>in</w:t>
      </w:r>
      <w:r>
        <w:rPr>
          <w:spacing w:val="-8"/>
        </w:rPr>
        <w:t xml:space="preserve"> </w:t>
      </w:r>
      <w:r>
        <w:t>accordance</w:t>
      </w:r>
      <w:r>
        <w:rPr>
          <w:spacing w:val="-8"/>
        </w:rPr>
        <w:t xml:space="preserve"> </w:t>
      </w:r>
      <w:r>
        <w:t>with</w:t>
      </w:r>
      <w:r>
        <w:rPr>
          <w:spacing w:val="-7"/>
        </w:rPr>
        <w:t xml:space="preserve"> </w:t>
      </w:r>
      <w:r>
        <w:t>ICC-ES</w:t>
      </w:r>
      <w:r>
        <w:rPr>
          <w:spacing w:val="-7"/>
        </w:rPr>
        <w:t xml:space="preserve"> </w:t>
      </w:r>
      <w:r>
        <w:t>AC23.</w:t>
      </w:r>
      <w:r>
        <w:rPr>
          <w:spacing w:val="45"/>
          <w:w w:val="150"/>
        </w:rPr>
        <w:t xml:space="preserve"> </w:t>
      </w:r>
      <w:r>
        <w:t>ICC-</w:t>
      </w:r>
      <w:r>
        <w:rPr>
          <w:spacing w:val="-5"/>
        </w:rPr>
        <w:t>ES</w:t>
      </w:r>
    </w:p>
    <w:p w:rsidR="009B2C23" w:rsidRDefault="009B2C23">
      <w:pPr>
        <w:sectPr w:rsidR="009B2C23">
          <w:pgSz w:w="12240" w:h="15840"/>
          <w:pgMar w:top="1340" w:right="1240" w:bottom="1000" w:left="1340" w:header="779" w:footer="801" w:gutter="0"/>
          <w:cols w:space="720"/>
        </w:sectPr>
      </w:pPr>
    </w:p>
    <w:p w:rsidR="009B2C23" w:rsidRDefault="001D3A19">
      <w:pPr>
        <w:pStyle w:val="BodyText"/>
        <w:spacing w:before="89" w:line="232" w:lineRule="auto"/>
        <w:ind w:left="319" w:right="657"/>
      </w:pPr>
      <w:r>
        <w:lastRenderedPageBreak/>
        <w:t>Reports</w:t>
      </w:r>
      <w:r>
        <w:rPr>
          <w:spacing w:val="-4"/>
        </w:rPr>
        <w:t xml:space="preserve"> </w:t>
      </w:r>
      <w:r>
        <w:t>shall</w:t>
      </w:r>
      <w:r>
        <w:rPr>
          <w:spacing w:val="-4"/>
        </w:rPr>
        <w:t xml:space="preserve"> </w:t>
      </w:r>
      <w:r>
        <w:t>be</w:t>
      </w:r>
      <w:r>
        <w:rPr>
          <w:spacing w:val="-4"/>
        </w:rPr>
        <w:t xml:space="preserve"> </w:t>
      </w:r>
      <w:r>
        <w:t>included</w:t>
      </w:r>
      <w:r>
        <w:rPr>
          <w:spacing w:val="-4"/>
        </w:rPr>
        <w:t xml:space="preserve"> </w:t>
      </w:r>
      <w:r>
        <w:t>as</w:t>
      </w:r>
      <w:r>
        <w:rPr>
          <w:spacing w:val="-4"/>
        </w:rPr>
        <w:t xml:space="preserve"> </w:t>
      </w:r>
      <w:r>
        <w:t>part</w:t>
      </w:r>
      <w:r>
        <w:rPr>
          <w:spacing w:val="-4"/>
        </w:rPr>
        <w:t xml:space="preserve"> </w:t>
      </w:r>
      <w:r>
        <w:t>of</w:t>
      </w:r>
      <w:r>
        <w:rPr>
          <w:spacing w:val="-4"/>
        </w:rPr>
        <w:t xml:space="preserve"> </w:t>
      </w:r>
      <w:r>
        <w:t>the</w:t>
      </w:r>
      <w:r>
        <w:rPr>
          <w:spacing w:val="-4"/>
        </w:rPr>
        <w:t xml:space="preserve"> </w:t>
      </w:r>
      <w:r>
        <w:t>Submittals</w:t>
      </w:r>
      <w:r>
        <w:rPr>
          <w:spacing w:val="-4"/>
        </w:rPr>
        <w:t xml:space="preserve"> </w:t>
      </w:r>
      <w:r>
        <w:t>below.</w:t>
      </w:r>
      <w:r>
        <w:rPr>
          <w:spacing w:val="80"/>
        </w:rPr>
        <w:t xml:space="preserve"> </w:t>
      </w:r>
      <w:r>
        <w:t>The</w:t>
      </w:r>
      <w:r>
        <w:rPr>
          <w:spacing w:val="-4"/>
        </w:rPr>
        <w:t xml:space="preserve"> </w:t>
      </w:r>
      <w:r>
        <w:t>reports will</w:t>
      </w:r>
      <w:r>
        <w:rPr>
          <w:spacing w:val="-4"/>
        </w:rPr>
        <w:t xml:space="preserve"> </w:t>
      </w:r>
      <w:r>
        <w:t>identify</w:t>
      </w:r>
      <w:r>
        <w:rPr>
          <w:spacing w:val="-4"/>
        </w:rPr>
        <w:t xml:space="preserve"> </w:t>
      </w:r>
      <w:r>
        <w:t>the</w:t>
      </w:r>
      <w:r>
        <w:rPr>
          <w:spacing w:val="-4"/>
        </w:rPr>
        <w:t xml:space="preserve"> </w:t>
      </w:r>
      <w:r>
        <w:t>product</w:t>
      </w:r>
      <w:r>
        <w:rPr>
          <w:spacing w:val="-4"/>
        </w:rPr>
        <w:t xml:space="preserve"> </w:t>
      </w:r>
      <w:r>
        <w:t>as</w:t>
      </w:r>
      <w:r>
        <w:rPr>
          <w:spacing w:val="-4"/>
        </w:rPr>
        <w:t xml:space="preserve"> </w:t>
      </w:r>
      <w:r>
        <w:t>code</w:t>
      </w:r>
      <w:r>
        <w:rPr>
          <w:spacing w:val="-4"/>
        </w:rPr>
        <w:t xml:space="preserve"> </w:t>
      </w:r>
      <w:r>
        <w:t>compliant</w:t>
      </w:r>
      <w:r>
        <w:rPr>
          <w:spacing w:val="-4"/>
        </w:rPr>
        <w:t xml:space="preserve"> </w:t>
      </w:r>
      <w:r>
        <w:t>and</w:t>
      </w:r>
      <w:r>
        <w:rPr>
          <w:spacing w:val="-4"/>
        </w:rPr>
        <w:t xml:space="preserve"> </w:t>
      </w:r>
      <w:r>
        <w:t>having</w:t>
      </w:r>
      <w:r>
        <w:rPr>
          <w:spacing w:val="-4"/>
        </w:rPr>
        <w:t xml:space="preserve"> </w:t>
      </w:r>
      <w:r>
        <w:t>met</w:t>
      </w:r>
      <w:r>
        <w:rPr>
          <w:spacing w:val="-4"/>
        </w:rPr>
        <w:t xml:space="preserve"> </w:t>
      </w:r>
      <w:r>
        <w:t>the</w:t>
      </w:r>
      <w:r>
        <w:rPr>
          <w:spacing w:val="-4"/>
        </w:rPr>
        <w:t xml:space="preserve"> </w:t>
      </w:r>
      <w:r>
        <w:t>physical performance requirements outlined in paragraphs "Dry Density and Cohesion/Adhesion" through "Air Erosion".</w:t>
      </w:r>
    </w:p>
    <w:p w:rsidR="009B2C23" w:rsidRDefault="009B2C23">
      <w:pPr>
        <w:pStyle w:val="BodyText"/>
        <w:spacing w:before="1"/>
        <w:rPr>
          <w:sz w:val="19"/>
        </w:rPr>
      </w:pPr>
    </w:p>
    <w:p w:rsidR="009B2C23" w:rsidRDefault="001D3A19">
      <w:pPr>
        <w:pStyle w:val="Heading1"/>
        <w:numPr>
          <w:ilvl w:val="1"/>
          <w:numId w:val="3"/>
        </w:numPr>
        <w:tabs>
          <w:tab w:val="left" w:pos="819"/>
          <w:tab w:val="left" w:pos="820"/>
        </w:tabs>
      </w:pPr>
      <w:r>
        <w:rPr>
          <w:spacing w:val="-2"/>
        </w:rPr>
        <w:t>SUBMITTALS</w:t>
      </w:r>
    </w:p>
    <w:p w:rsidR="009B2C23" w:rsidRDefault="009B2C23">
      <w:pPr>
        <w:pStyle w:val="BodyText"/>
        <w:spacing w:before="2"/>
        <w:rPr>
          <w:sz w:val="19"/>
        </w:rPr>
      </w:pPr>
    </w:p>
    <w:p w:rsidR="009B2C23" w:rsidRDefault="001D3A19">
      <w:pPr>
        <w:pStyle w:val="BodyText"/>
        <w:spacing w:line="232" w:lineRule="auto"/>
        <w:ind w:left="319"/>
      </w:pPr>
      <w:r>
        <w:t>Government approval is required for submittals with a "G" designation; submittals not having a "G" designation are for Contractor Quality Control approval. Submit</w:t>
      </w:r>
      <w:r>
        <w:rPr>
          <w:spacing w:val="-4"/>
        </w:rPr>
        <w:t xml:space="preserve"> </w:t>
      </w:r>
      <w:r>
        <w:t>the</w:t>
      </w:r>
      <w:r>
        <w:rPr>
          <w:spacing w:val="-4"/>
        </w:rPr>
        <w:t xml:space="preserve"> </w:t>
      </w:r>
      <w:r>
        <w:t>following</w:t>
      </w:r>
      <w:r>
        <w:rPr>
          <w:spacing w:val="-4"/>
        </w:rPr>
        <w:t xml:space="preserve"> </w:t>
      </w:r>
      <w:r>
        <w:t>in</w:t>
      </w:r>
      <w:r>
        <w:rPr>
          <w:spacing w:val="-4"/>
        </w:rPr>
        <w:t xml:space="preserve"> </w:t>
      </w:r>
      <w:r>
        <w:t>accordance</w:t>
      </w:r>
      <w:r>
        <w:rPr>
          <w:spacing w:val="-4"/>
        </w:rPr>
        <w:t xml:space="preserve"> </w:t>
      </w:r>
      <w:r>
        <w:t>with</w:t>
      </w:r>
      <w:r>
        <w:rPr>
          <w:spacing w:val="-4"/>
        </w:rPr>
        <w:t xml:space="preserve"> </w:t>
      </w:r>
      <w:r>
        <w:t>Section</w:t>
      </w:r>
      <w:r>
        <w:rPr>
          <w:spacing w:val="-4"/>
        </w:rPr>
        <w:t xml:space="preserve"> </w:t>
      </w:r>
      <w:r>
        <w:t>01</w:t>
      </w:r>
      <w:r>
        <w:rPr>
          <w:spacing w:val="-4"/>
        </w:rPr>
        <w:t xml:space="preserve"> </w:t>
      </w:r>
      <w:r>
        <w:t>33</w:t>
      </w:r>
      <w:r>
        <w:rPr>
          <w:spacing w:val="-4"/>
        </w:rPr>
        <w:t xml:space="preserve"> </w:t>
      </w:r>
      <w:r>
        <w:t>00</w:t>
      </w:r>
      <w:r>
        <w:rPr>
          <w:spacing w:val="-4"/>
        </w:rPr>
        <w:t xml:space="preserve"> </w:t>
      </w:r>
      <w:r>
        <w:t xml:space="preserve">SUBMITTAL </w:t>
      </w:r>
      <w:r>
        <w:rPr>
          <w:spacing w:val="-2"/>
        </w:rPr>
        <w:t>PROCEDURES:</w:t>
      </w:r>
    </w:p>
    <w:p w:rsidR="009B2C23" w:rsidRDefault="009B2C23">
      <w:pPr>
        <w:pStyle w:val="BodyText"/>
        <w:spacing w:before="1"/>
        <w:rPr>
          <w:sz w:val="19"/>
        </w:rPr>
      </w:pPr>
    </w:p>
    <w:p w:rsidR="009B2C23" w:rsidRDefault="001D3A19">
      <w:pPr>
        <w:pStyle w:val="BodyText"/>
        <w:spacing w:line="465" w:lineRule="auto"/>
        <w:ind w:left="1320" w:right="5260" w:hanging="501"/>
      </w:pPr>
      <w:r>
        <w:t>SD-03 Product Data Fireproofing</w:t>
      </w:r>
      <w:r>
        <w:rPr>
          <w:spacing w:val="-19"/>
        </w:rPr>
        <w:t xml:space="preserve"> </w:t>
      </w:r>
      <w:r>
        <w:t>Material;</w:t>
      </w:r>
      <w:r>
        <w:rPr>
          <w:spacing w:val="-19"/>
        </w:rPr>
        <w:t xml:space="preserve"> </w:t>
      </w:r>
      <w:r>
        <w:t>G</w:t>
      </w:r>
    </w:p>
    <w:p w:rsidR="009B2C23" w:rsidRDefault="001D3A19">
      <w:pPr>
        <w:pStyle w:val="BodyText"/>
        <w:spacing w:before="1"/>
        <w:ind w:left="820"/>
      </w:pPr>
      <w:r>
        <w:t>SD-04</w:t>
      </w:r>
      <w:r>
        <w:rPr>
          <w:spacing w:val="-9"/>
        </w:rPr>
        <w:t xml:space="preserve"> </w:t>
      </w:r>
      <w:r>
        <w:rPr>
          <w:spacing w:val="-2"/>
        </w:rPr>
        <w:t>Samples</w:t>
      </w:r>
    </w:p>
    <w:p w:rsidR="009B2C23" w:rsidRDefault="009B2C23">
      <w:pPr>
        <w:pStyle w:val="BodyText"/>
        <w:spacing w:before="10"/>
        <w:rPr>
          <w:sz w:val="18"/>
        </w:rPr>
      </w:pPr>
    </w:p>
    <w:p w:rsidR="009B2C23" w:rsidRDefault="001D3A19">
      <w:pPr>
        <w:pStyle w:val="BodyText"/>
        <w:spacing w:line="465" w:lineRule="auto"/>
        <w:ind w:left="820" w:right="5217" w:firstLine="500"/>
      </w:pPr>
      <w:r>
        <w:t>Spray-Applied</w:t>
      </w:r>
      <w:r>
        <w:rPr>
          <w:spacing w:val="-32"/>
        </w:rPr>
        <w:t xml:space="preserve"> </w:t>
      </w:r>
      <w:r>
        <w:t>Fireproofing SD-06 Test Reports</w:t>
      </w:r>
    </w:p>
    <w:p w:rsidR="009B2C23" w:rsidRDefault="001D3A19">
      <w:pPr>
        <w:pStyle w:val="BodyText"/>
        <w:spacing w:before="5" w:line="232" w:lineRule="auto"/>
        <w:ind w:left="1320" w:right="5260"/>
      </w:pPr>
      <w:r>
        <w:t>Fire</w:t>
      </w:r>
      <w:r>
        <w:rPr>
          <w:spacing w:val="-19"/>
        </w:rPr>
        <w:t xml:space="preserve"> </w:t>
      </w:r>
      <w:r>
        <w:t>Resistance</w:t>
      </w:r>
      <w:r>
        <w:rPr>
          <w:spacing w:val="-19"/>
        </w:rPr>
        <w:t xml:space="preserve"> </w:t>
      </w:r>
      <w:r>
        <w:t>Rating Field Tests</w:t>
      </w:r>
    </w:p>
    <w:p w:rsidR="009B2C23" w:rsidRDefault="001D3A19">
      <w:pPr>
        <w:pStyle w:val="BodyText"/>
        <w:spacing w:line="465" w:lineRule="auto"/>
        <w:ind w:left="820" w:right="6177" w:firstLine="500"/>
      </w:pPr>
      <w:r>
        <w:t>Evaluation</w:t>
      </w:r>
      <w:r>
        <w:rPr>
          <w:spacing w:val="-32"/>
        </w:rPr>
        <w:t xml:space="preserve"> </w:t>
      </w:r>
      <w:r>
        <w:t>Reports SD-07 Certificates</w:t>
      </w:r>
    </w:p>
    <w:p w:rsidR="009B2C23" w:rsidRDefault="001D3A19">
      <w:pPr>
        <w:pStyle w:val="BodyText"/>
        <w:spacing w:before="2" w:line="232" w:lineRule="auto"/>
        <w:ind w:left="1320" w:right="5217"/>
      </w:pPr>
      <w:r>
        <w:t>Installer Qualifications Surface</w:t>
      </w:r>
      <w:r>
        <w:rPr>
          <w:spacing w:val="-19"/>
        </w:rPr>
        <w:t xml:space="preserve"> </w:t>
      </w:r>
      <w:r>
        <w:t>Preparation</w:t>
      </w:r>
      <w:r>
        <w:rPr>
          <w:spacing w:val="-19"/>
        </w:rPr>
        <w:t xml:space="preserve"> </w:t>
      </w:r>
      <w:r>
        <w:t>Report</w:t>
      </w:r>
    </w:p>
    <w:p w:rsidR="009B2C23" w:rsidRDefault="001D3A19">
      <w:pPr>
        <w:pStyle w:val="BodyText"/>
        <w:spacing w:line="222" w:lineRule="exact"/>
        <w:ind w:left="1320"/>
      </w:pPr>
      <w:r>
        <w:t>Manufacturer's</w:t>
      </w:r>
      <w:r>
        <w:rPr>
          <w:spacing w:val="-16"/>
        </w:rPr>
        <w:t xml:space="preserve"> </w:t>
      </w:r>
      <w:r>
        <w:t>Inspection</w:t>
      </w:r>
      <w:r>
        <w:rPr>
          <w:spacing w:val="-15"/>
        </w:rPr>
        <w:t xml:space="preserve"> </w:t>
      </w:r>
      <w:r>
        <w:rPr>
          <w:spacing w:val="-2"/>
        </w:rPr>
        <w:t>Report</w:t>
      </w:r>
    </w:p>
    <w:p w:rsidR="009B2C23" w:rsidRDefault="009B2C23">
      <w:pPr>
        <w:pStyle w:val="BodyText"/>
        <w:spacing w:before="10"/>
        <w:rPr>
          <w:sz w:val="18"/>
        </w:rPr>
      </w:pPr>
    </w:p>
    <w:p w:rsidR="009B2C23" w:rsidRDefault="001D3A19">
      <w:pPr>
        <w:pStyle w:val="Heading1"/>
        <w:numPr>
          <w:ilvl w:val="1"/>
          <w:numId w:val="3"/>
        </w:numPr>
        <w:tabs>
          <w:tab w:val="left" w:pos="819"/>
          <w:tab w:val="left" w:pos="820"/>
        </w:tabs>
      </w:pPr>
      <w:r>
        <w:t>QUALITY</w:t>
      </w:r>
      <w:r>
        <w:rPr>
          <w:spacing w:val="-10"/>
        </w:rPr>
        <w:t xml:space="preserve"> </w:t>
      </w:r>
      <w:r>
        <w:rPr>
          <w:spacing w:val="-2"/>
        </w:rPr>
        <w:t>ASSURANCE</w:t>
      </w:r>
    </w:p>
    <w:p w:rsidR="009B2C23" w:rsidRDefault="009B2C23">
      <w:pPr>
        <w:pStyle w:val="BodyText"/>
        <w:spacing w:before="8"/>
        <w:rPr>
          <w:sz w:val="18"/>
        </w:rPr>
      </w:pPr>
    </w:p>
    <w:p w:rsidR="009B2C23" w:rsidRDefault="001D3A19">
      <w:pPr>
        <w:pStyle w:val="ListParagraph"/>
        <w:numPr>
          <w:ilvl w:val="2"/>
          <w:numId w:val="3"/>
        </w:numPr>
        <w:tabs>
          <w:tab w:val="left" w:pos="1059"/>
          <w:tab w:val="left" w:pos="1060"/>
        </w:tabs>
        <w:rPr>
          <w:sz w:val="20"/>
        </w:rPr>
      </w:pPr>
      <w:r>
        <w:rPr>
          <w:sz w:val="20"/>
        </w:rPr>
        <w:t>Installer</w:t>
      </w:r>
      <w:r>
        <w:rPr>
          <w:spacing w:val="-12"/>
          <w:sz w:val="20"/>
        </w:rPr>
        <w:t xml:space="preserve"> </w:t>
      </w:r>
      <w:r>
        <w:rPr>
          <w:spacing w:val="-2"/>
          <w:sz w:val="20"/>
        </w:rPr>
        <w:t>Qualifications</w:t>
      </w:r>
    </w:p>
    <w:p w:rsidR="009B2C23" w:rsidRDefault="009B2C23">
      <w:pPr>
        <w:pStyle w:val="BodyText"/>
        <w:spacing w:before="4"/>
        <w:rPr>
          <w:sz w:val="19"/>
        </w:rPr>
      </w:pPr>
    </w:p>
    <w:p w:rsidR="009B2C23" w:rsidRDefault="001D3A19">
      <w:pPr>
        <w:pStyle w:val="BodyText"/>
        <w:spacing w:line="232" w:lineRule="auto"/>
        <w:ind w:left="319" w:right="339"/>
      </w:pPr>
      <w:r>
        <w:t>Engage an experienced installer that is certified, licensed, or otherwise qualified</w:t>
      </w:r>
      <w:r>
        <w:rPr>
          <w:spacing w:val="-5"/>
        </w:rPr>
        <w:t xml:space="preserve"> </w:t>
      </w:r>
      <w:r>
        <w:t>by</w:t>
      </w:r>
      <w:r>
        <w:rPr>
          <w:spacing w:val="-5"/>
        </w:rPr>
        <w:t xml:space="preserve"> </w:t>
      </w:r>
      <w:r>
        <w:t>the</w:t>
      </w:r>
      <w:r>
        <w:rPr>
          <w:spacing w:val="-5"/>
        </w:rPr>
        <w:t xml:space="preserve"> </w:t>
      </w:r>
      <w:r>
        <w:t>spray-on</w:t>
      </w:r>
      <w:r>
        <w:rPr>
          <w:spacing w:val="-5"/>
        </w:rPr>
        <w:t xml:space="preserve"> </w:t>
      </w:r>
      <w:r>
        <w:t>fireproofing</w:t>
      </w:r>
      <w:r>
        <w:rPr>
          <w:spacing w:val="-5"/>
        </w:rPr>
        <w:t xml:space="preserve"> </w:t>
      </w:r>
      <w:r>
        <w:t>manufacturer</w:t>
      </w:r>
      <w:r>
        <w:rPr>
          <w:spacing w:val="-5"/>
        </w:rPr>
        <w:t xml:space="preserve"> </w:t>
      </w:r>
      <w:r>
        <w:t>as</w:t>
      </w:r>
      <w:r>
        <w:rPr>
          <w:spacing w:val="-5"/>
        </w:rPr>
        <w:t xml:space="preserve"> </w:t>
      </w:r>
      <w:r>
        <w:t>having</w:t>
      </w:r>
      <w:r>
        <w:rPr>
          <w:spacing w:val="-5"/>
        </w:rPr>
        <w:t xml:space="preserve"> </w:t>
      </w:r>
      <w:r>
        <w:t>the</w:t>
      </w:r>
      <w:r>
        <w:rPr>
          <w:spacing w:val="-5"/>
        </w:rPr>
        <w:t xml:space="preserve"> </w:t>
      </w:r>
      <w:r>
        <w:t>necessary experience, staff, and training to install the manufacturer's products in accordance with specified requirements.</w:t>
      </w:r>
      <w:r>
        <w:rPr>
          <w:spacing w:val="80"/>
          <w:w w:val="150"/>
        </w:rPr>
        <w:t xml:space="preserve"> </w:t>
      </w:r>
      <w:r>
        <w:t>Submit manufacturer's certification that each listed installer is qualified and trained to install the specified fireproofing.</w:t>
      </w:r>
      <w:r>
        <w:rPr>
          <w:spacing w:val="80"/>
        </w:rPr>
        <w:t xml:space="preserve"> </w:t>
      </w:r>
      <w:r>
        <w:t>Show evidence that each fireproofing installer has had a minimum of 3 years experience in installing the specified type of fireproofing.</w:t>
      </w:r>
      <w:r>
        <w:rPr>
          <w:spacing w:val="80"/>
        </w:rPr>
        <w:t xml:space="preserve"> </w:t>
      </w:r>
      <w:r>
        <w:t>Each installer of fireproofing material shall be trained, have a minimum of 3 years experience and a minimum of three installations using fireproofing of the type specified.</w:t>
      </w:r>
      <w:r>
        <w:rPr>
          <w:spacing w:val="80"/>
        </w:rPr>
        <w:t xml:space="preserve"> </w:t>
      </w:r>
      <w:r>
        <w:t>A manufacturer's willingness to sell its products to the Contractor or installer does not infer qualification of the buyer.</w:t>
      </w:r>
    </w:p>
    <w:p w:rsidR="009B2C23" w:rsidRDefault="009B2C23">
      <w:pPr>
        <w:pStyle w:val="BodyText"/>
        <w:spacing w:before="2"/>
        <w:rPr>
          <w:sz w:val="19"/>
        </w:rPr>
      </w:pPr>
    </w:p>
    <w:p w:rsidR="009B2C23" w:rsidRDefault="001D3A19">
      <w:pPr>
        <w:pStyle w:val="ListParagraph"/>
        <w:numPr>
          <w:ilvl w:val="2"/>
          <w:numId w:val="3"/>
        </w:numPr>
        <w:tabs>
          <w:tab w:val="left" w:pos="1059"/>
          <w:tab w:val="left" w:pos="1060"/>
        </w:tabs>
        <w:rPr>
          <w:sz w:val="20"/>
        </w:rPr>
      </w:pPr>
      <w:r>
        <w:rPr>
          <w:sz w:val="20"/>
        </w:rPr>
        <w:t>Pre-Installation</w:t>
      </w:r>
      <w:r>
        <w:rPr>
          <w:spacing w:val="-21"/>
          <w:sz w:val="20"/>
        </w:rPr>
        <w:t xml:space="preserve"> </w:t>
      </w:r>
      <w:r>
        <w:rPr>
          <w:spacing w:val="-2"/>
          <w:sz w:val="20"/>
        </w:rPr>
        <w:t>Meeting</w:t>
      </w:r>
    </w:p>
    <w:p w:rsidR="009B2C23" w:rsidRDefault="009B2C23">
      <w:pPr>
        <w:pStyle w:val="BodyText"/>
        <w:spacing w:before="4"/>
        <w:rPr>
          <w:sz w:val="19"/>
        </w:rPr>
      </w:pPr>
    </w:p>
    <w:p w:rsidR="009B2C23" w:rsidRDefault="001D3A19">
      <w:pPr>
        <w:pStyle w:val="BodyText"/>
        <w:spacing w:line="232" w:lineRule="auto"/>
        <w:ind w:left="319" w:right="339"/>
      </w:pPr>
      <w:r>
        <w:t>Hold a meeting with the installer, field testing agency, the manufacturer, subcontractors (whose employees come into contact with the fireproofing), and the Contracting Officer prior to the installation of any fireproofing material</w:t>
      </w:r>
      <w:r>
        <w:rPr>
          <w:spacing w:val="-5"/>
        </w:rPr>
        <w:t xml:space="preserve"> </w:t>
      </w:r>
      <w:r>
        <w:t>to</w:t>
      </w:r>
      <w:r>
        <w:rPr>
          <w:spacing w:val="-5"/>
        </w:rPr>
        <w:t xml:space="preserve"> </w:t>
      </w:r>
      <w:r>
        <w:t>review</w:t>
      </w:r>
      <w:r>
        <w:rPr>
          <w:spacing w:val="-5"/>
        </w:rPr>
        <w:t xml:space="preserve"> </w:t>
      </w:r>
      <w:r>
        <w:t>the</w:t>
      </w:r>
      <w:r>
        <w:rPr>
          <w:spacing w:val="-5"/>
        </w:rPr>
        <w:t xml:space="preserve"> </w:t>
      </w:r>
      <w:r>
        <w:t>substrates</w:t>
      </w:r>
      <w:r>
        <w:rPr>
          <w:spacing w:val="-5"/>
        </w:rPr>
        <w:t xml:space="preserve"> </w:t>
      </w:r>
      <w:r>
        <w:t>for</w:t>
      </w:r>
      <w:r>
        <w:rPr>
          <w:spacing w:val="-5"/>
        </w:rPr>
        <w:t xml:space="preserve"> </w:t>
      </w:r>
      <w:r>
        <w:t>acceptability,</w:t>
      </w:r>
      <w:r>
        <w:rPr>
          <w:spacing w:val="-5"/>
        </w:rPr>
        <w:t xml:space="preserve"> </w:t>
      </w:r>
      <w:r>
        <w:t>method</w:t>
      </w:r>
      <w:r>
        <w:rPr>
          <w:spacing w:val="-5"/>
        </w:rPr>
        <w:t xml:space="preserve"> </w:t>
      </w:r>
      <w:r>
        <w:t>of</w:t>
      </w:r>
      <w:r>
        <w:rPr>
          <w:spacing w:val="-5"/>
        </w:rPr>
        <w:t xml:space="preserve"> </w:t>
      </w:r>
      <w:r>
        <w:t>application, applied thickness, patching, repair, inspection and testing procedures.</w:t>
      </w:r>
    </w:p>
    <w:p w:rsidR="009B2C23" w:rsidRDefault="009B2C23">
      <w:pPr>
        <w:spacing w:line="232" w:lineRule="auto"/>
        <w:sectPr w:rsidR="009B2C23">
          <w:pgSz w:w="12240" w:h="15840"/>
          <w:pgMar w:top="1340" w:right="1240" w:bottom="1000" w:left="1340" w:header="779" w:footer="801" w:gutter="0"/>
          <w:cols w:space="720"/>
        </w:sectPr>
      </w:pPr>
    </w:p>
    <w:p w:rsidR="009B2C23" w:rsidRDefault="001D3A19">
      <w:pPr>
        <w:pStyle w:val="Heading1"/>
        <w:numPr>
          <w:ilvl w:val="1"/>
          <w:numId w:val="3"/>
        </w:numPr>
        <w:tabs>
          <w:tab w:val="left" w:pos="819"/>
          <w:tab w:val="left" w:pos="820"/>
        </w:tabs>
        <w:spacing w:before="84"/>
      </w:pPr>
      <w:r>
        <w:lastRenderedPageBreak/>
        <w:t>DELIVERY,</w:t>
      </w:r>
      <w:r>
        <w:rPr>
          <w:spacing w:val="-11"/>
        </w:rPr>
        <w:t xml:space="preserve"> </w:t>
      </w:r>
      <w:r>
        <w:t>STORAGE,</w:t>
      </w:r>
      <w:r>
        <w:rPr>
          <w:spacing w:val="-9"/>
        </w:rPr>
        <w:t xml:space="preserve"> </w:t>
      </w:r>
      <w:r>
        <w:t>AND</w:t>
      </w:r>
      <w:r>
        <w:rPr>
          <w:spacing w:val="-9"/>
        </w:rPr>
        <w:t xml:space="preserve"> </w:t>
      </w:r>
      <w:r>
        <w:rPr>
          <w:spacing w:val="-2"/>
        </w:rPr>
        <w:t>HANDLING</w:t>
      </w:r>
    </w:p>
    <w:p w:rsidR="009B2C23" w:rsidRDefault="009B2C23">
      <w:pPr>
        <w:pStyle w:val="BodyText"/>
        <w:spacing w:before="3"/>
        <w:rPr>
          <w:sz w:val="19"/>
        </w:rPr>
      </w:pPr>
    </w:p>
    <w:p w:rsidR="009B2C23" w:rsidRDefault="001D3A19">
      <w:pPr>
        <w:pStyle w:val="BodyText"/>
        <w:spacing w:line="232" w:lineRule="auto"/>
        <w:ind w:left="319"/>
      </w:pPr>
      <w:r>
        <w:t>Packaged</w:t>
      </w:r>
      <w:r>
        <w:rPr>
          <w:spacing w:val="-5"/>
        </w:rPr>
        <w:t xml:space="preserve"> </w:t>
      </w:r>
      <w:r>
        <w:t>material</w:t>
      </w:r>
      <w:r>
        <w:rPr>
          <w:spacing w:val="-5"/>
        </w:rPr>
        <w:t xml:space="preserve"> </w:t>
      </w:r>
      <w:r>
        <w:t>shall</w:t>
      </w:r>
      <w:r>
        <w:rPr>
          <w:spacing w:val="-5"/>
        </w:rPr>
        <w:t xml:space="preserve"> </w:t>
      </w:r>
      <w:r>
        <w:t>be</w:t>
      </w:r>
      <w:r>
        <w:rPr>
          <w:spacing w:val="-5"/>
        </w:rPr>
        <w:t xml:space="preserve"> </w:t>
      </w:r>
      <w:r>
        <w:t>delivered</w:t>
      </w:r>
      <w:r>
        <w:rPr>
          <w:spacing w:val="-5"/>
        </w:rPr>
        <w:t xml:space="preserve"> </w:t>
      </w:r>
      <w:r>
        <w:t>in</w:t>
      </w:r>
      <w:r>
        <w:rPr>
          <w:spacing w:val="-5"/>
        </w:rPr>
        <w:t xml:space="preserve"> </w:t>
      </w:r>
      <w:r>
        <w:t>the</w:t>
      </w:r>
      <w:r>
        <w:rPr>
          <w:spacing w:val="-5"/>
        </w:rPr>
        <w:t xml:space="preserve"> </w:t>
      </w:r>
      <w:r>
        <w:t>original</w:t>
      </w:r>
      <w:r>
        <w:rPr>
          <w:spacing w:val="-5"/>
        </w:rPr>
        <w:t xml:space="preserve"> </w:t>
      </w:r>
      <w:r>
        <w:t>unopened</w:t>
      </w:r>
      <w:r>
        <w:rPr>
          <w:spacing w:val="-5"/>
        </w:rPr>
        <w:t xml:space="preserve"> </w:t>
      </w:r>
      <w:r>
        <w:t>containers, marked to show the brand name, the manufacturer, and the UL markings.</w:t>
      </w:r>
    </w:p>
    <w:p w:rsidR="009B2C23" w:rsidRDefault="001D3A19">
      <w:pPr>
        <w:pStyle w:val="BodyText"/>
        <w:spacing w:line="232" w:lineRule="auto"/>
        <w:ind w:left="319" w:right="339"/>
      </w:pPr>
      <w:r>
        <w:t>Fireproofing material shall be kept dry until ready to be used, and shall be</w:t>
      </w:r>
      <w:r>
        <w:rPr>
          <w:spacing w:val="-4"/>
        </w:rPr>
        <w:t xml:space="preserve"> </w:t>
      </w:r>
      <w:r>
        <w:t>stored</w:t>
      </w:r>
      <w:r>
        <w:rPr>
          <w:spacing w:val="-4"/>
        </w:rPr>
        <w:t xml:space="preserve"> </w:t>
      </w:r>
      <w:r>
        <w:t>off</w:t>
      </w:r>
      <w:r>
        <w:rPr>
          <w:spacing w:val="-4"/>
        </w:rPr>
        <w:t xml:space="preserve"> </w:t>
      </w:r>
      <w:r>
        <w:t>the</w:t>
      </w:r>
      <w:r>
        <w:rPr>
          <w:spacing w:val="-4"/>
        </w:rPr>
        <w:t xml:space="preserve"> </w:t>
      </w:r>
      <w:r>
        <w:t>ground,</w:t>
      </w:r>
      <w:r>
        <w:rPr>
          <w:spacing w:val="-4"/>
        </w:rPr>
        <w:t xml:space="preserve"> </w:t>
      </w:r>
      <w:r>
        <w:t>under</w:t>
      </w:r>
      <w:r>
        <w:rPr>
          <w:spacing w:val="-4"/>
        </w:rPr>
        <w:t xml:space="preserve"> </w:t>
      </w:r>
      <w:r>
        <w:t>cover</w:t>
      </w:r>
      <w:r>
        <w:rPr>
          <w:spacing w:val="-4"/>
        </w:rPr>
        <w:t xml:space="preserve"> </w:t>
      </w:r>
      <w:r>
        <w:t>and</w:t>
      </w:r>
      <w:r>
        <w:rPr>
          <w:spacing w:val="-4"/>
        </w:rPr>
        <w:t xml:space="preserve"> </w:t>
      </w:r>
      <w:r>
        <w:t>away</w:t>
      </w:r>
      <w:r>
        <w:rPr>
          <w:spacing w:val="-4"/>
        </w:rPr>
        <w:t xml:space="preserve"> </w:t>
      </w:r>
      <w:r>
        <w:t>from</w:t>
      </w:r>
      <w:r>
        <w:rPr>
          <w:spacing w:val="-4"/>
        </w:rPr>
        <w:t xml:space="preserve"> </w:t>
      </w:r>
      <w:r>
        <w:t>damp</w:t>
      </w:r>
      <w:r>
        <w:rPr>
          <w:spacing w:val="-4"/>
        </w:rPr>
        <w:t xml:space="preserve"> </w:t>
      </w:r>
      <w:r>
        <w:t>surfaces.</w:t>
      </w:r>
      <w:r>
        <w:rPr>
          <w:spacing w:val="80"/>
        </w:rPr>
        <w:t xml:space="preserve"> </w:t>
      </w:r>
      <w:r>
        <w:t>Damaged or opened containers will be rejected.</w:t>
      </w:r>
      <w:r>
        <w:rPr>
          <w:spacing w:val="80"/>
        </w:rPr>
        <w:t xml:space="preserve"> </w:t>
      </w:r>
      <w:r>
        <w:t>Material with shelf-life shall be applied prior to expiration of the shelf-life.</w:t>
      </w:r>
    </w:p>
    <w:p w:rsidR="009B2C23" w:rsidRDefault="009B2C23">
      <w:pPr>
        <w:pStyle w:val="BodyText"/>
        <w:spacing w:before="1"/>
        <w:rPr>
          <w:sz w:val="19"/>
        </w:rPr>
      </w:pPr>
    </w:p>
    <w:p w:rsidR="009B2C23" w:rsidRDefault="001D3A19">
      <w:pPr>
        <w:pStyle w:val="Heading1"/>
        <w:numPr>
          <w:ilvl w:val="1"/>
          <w:numId w:val="3"/>
        </w:numPr>
        <w:tabs>
          <w:tab w:val="left" w:pos="819"/>
          <w:tab w:val="left" w:pos="820"/>
        </w:tabs>
      </w:pPr>
      <w:r>
        <w:t>PROJECT/SITE</w:t>
      </w:r>
      <w:r>
        <w:rPr>
          <w:spacing w:val="-16"/>
        </w:rPr>
        <w:t xml:space="preserve"> </w:t>
      </w:r>
      <w:r>
        <w:rPr>
          <w:spacing w:val="-2"/>
        </w:rPr>
        <w:t>CONDITIONS</w:t>
      </w:r>
    </w:p>
    <w:p w:rsidR="009B2C23" w:rsidRDefault="009B2C23">
      <w:pPr>
        <w:pStyle w:val="BodyText"/>
        <w:spacing w:before="10"/>
        <w:rPr>
          <w:sz w:val="18"/>
        </w:rPr>
      </w:pPr>
    </w:p>
    <w:p w:rsidR="009B2C23" w:rsidRDefault="001D3A19">
      <w:pPr>
        <w:pStyle w:val="ListParagraph"/>
        <w:numPr>
          <w:ilvl w:val="2"/>
          <w:numId w:val="3"/>
        </w:numPr>
        <w:tabs>
          <w:tab w:val="left" w:pos="1059"/>
          <w:tab w:val="left" w:pos="1060"/>
        </w:tabs>
        <w:rPr>
          <w:sz w:val="20"/>
        </w:rPr>
      </w:pPr>
      <w:r>
        <w:rPr>
          <w:spacing w:val="-2"/>
          <w:sz w:val="20"/>
        </w:rPr>
        <w:t>Temperature</w:t>
      </w:r>
    </w:p>
    <w:p w:rsidR="009B2C23" w:rsidRDefault="009B2C23">
      <w:pPr>
        <w:pStyle w:val="BodyText"/>
        <w:spacing w:before="2"/>
        <w:rPr>
          <w:sz w:val="19"/>
        </w:rPr>
      </w:pPr>
    </w:p>
    <w:p w:rsidR="009B2C23" w:rsidRDefault="001D3A19">
      <w:pPr>
        <w:pStyle w:val="BodyText"/>
        <w:spacing w:line="232" w:lineRule="auto"/>
        <w:ind w:left="319" w:right="339"/>
      </w:pPr>
      <w:r>
        <w:t>Maintain</w:t>
      </w:r>
      <w:r>
        <w:rPr>
          <w:spacing w:val="-4"/>
        </w:rPr>
        <w:t xml:space="preserve"> </w:t>
      </w:r>
      <w:r>
        <w:t>substrate</w:t>
      </w:r>
      <w:r>
        <w:rPr>
          <w:spacing w:val="-4"/>
        </w:rPr>
        <w:t xml:space="preserve"> </w:t>
      </w:r>
      <w:r>
        <w:t>and</w:t>
      </w:r>
      <w:r>
        <w:rPr>
          <w:spacing w:val="-4"/>
        </w:rPr>
        <w:t xml:space="preserve"> </w:t>
      </w:r>
      <w:r>
        <w:t>ambient</w:t>
      </w:r>
      <w:r>
        <w:rPr>
          <w:spacing w:val="-4"/>
        </w:rPr>
        <w:t xml:space="preserve"> </w:t>
      </w:r>
      <w:r>
        <w:t>air</w:t>
      </w:r>
      <w:r>
        <w:rPr>
          <w:spacing w:val="-4"/>
        </w:rPr>
        <w:t xml:space="preserve"> </w:t>
      </w:r>
      <w:r>
        <w:t>temperatures</w:t>
      </w:r>
      <w:r>
        <w:rPr>
          <w:spacing w:val="-4"/>
        </w:rPr>
        <w:t xml:space="preserve"> </w:t>
      </w:r>
      <w:r>
        <w:t>above</w:t>
      </w:r>
      <w:r>
        <w:rPr>
          <w:spacing w:val="-4"/>
        </w:rPr>
        <w:t xml:space="preserve"> </w:t>
      </w:r>
      <w:r>
        <w:t>40</w:t>
      </w:r>
      <w:r>
        <w:rPr>
          <w:spacing w:val="-4"/>
        </w:rPr>
        <w:t xml:space="preserve"> </w:t>
      </w:r>
      <w:r>
        <w:t>degrees</w:t>
      </w:r>
      <w:r>
        <w:rPr>
          <w:spacing w:val="-4"/>
        </w:rPr>
        <w:t xml:space="preserve"> </w:t>
      </w:r>
      <w:r>
        <w:t>F</w:t>
      </w:r>
      <w:r>
        <w:rPr>
          <w:spacing w:val="-4"/>
        </w:rPr>
        <w:t xml:space="preserve"> </w:t>
      </w:r>
      <w:r>
        <w:t>during application and for 24 hours before and after application.</w:t>
      </w:r>
      <w:r>
        <w:rPr>
          <w:spacing w:val="80"/>
        </w:rPr>
        <w:t xml:space="preserve"> </w:t>
      </w:r>
      <w:r>
        <w:t>Relative humidity shall be maintained within the limits recommended by the fireproofing manufacturer.</w:t>
      </w:r>
    </w:p>
    <w:p w:rsidR="009B2C23" w:rsidRDefault="009B2C23">
      <w:pPr>
        <w:pStyle w:val="BodyText"/>
        <w:spacing w:before="1"/>
        <w:rPr>
          <w:sz w:val="19"/>
        </w:rPr>
      </w:pPr>
    </w:p>
    <w:p w:rsidR="009B2C23" w:rsidRDefault="001D3A19">
      <w:pPr>
        <w:pStyle w:val="ListParagraph"/>
        <w:numPr>
          <w:ilvl w:val="2"/>
          <w:numId w:val="3"/>
        </w:numPr>
        <w:tabs>
          <w:tab w:val="left" w:pos="1059"/>
          <w:tab w:val="left" w:pos="1060"/>
        </w:tabs>
        <w:spacing w:before="1"/>
        <w:rPr>
          <w:sz w:val="20"/>
        </w:rPr>
      </w:pPr>
      <w:r>
        <w:rPr>
          <w:spacing w:val="-2"/>
          <w:sz w:val="20"/>
        </w:rPr>
        <w:t>Ventilation</w:t>
      </w:r>
    </w:p>
    <w:p w:rsidR="009B2C23" w:rsidRDefault="009B2C23">
      <w:pPr>
        <w:pStyle w:val="BodyText"/>
        <w:spacing w:before="3"/>
        <w:rPr>
          <w:sz w:val="19"/>
        </w:rPr>
      </w:pPr>
    </w:p>
    <w:p w:rsidR="009B2C23" w:rsidRDefault="001D3A19">
      <w:pPr>
        <w:pStyle w:val="BodyText"/>
        <w:spacing w:line="232" w:lineRule="auto"/>
        <w:ind w:left="319" w:right="339"/>
      </w:pPr>
      <w:r>
        <w:t>Provide adequate ventilation to properly dry the fireproofing after application.</w:t>
      </w:r>
      <w:r>
        <w:rPr>
          <w:spacing w:val="80"/>
        </w:rPr>
        <w:t xml:space="preserve"> </w:t>
      </w:r>
      <w:r>
        <w:t>In</w:t>
      </w:r>
      <w:r>
        <w:rPr>
          <w:spacing w:val="-4"/>
        </w:rPr>
        <w:t xml:space="preserve"> </w:t>
      </w:r>
      <w:r>
        <w:t>enclosed</w:t>
      </w:r>
      <w:r>
        <w:rPr>
          <w:spacing w:val="-4"/>
        </w:rPr>
        <w:t xml:space="preserve"> </w:t>
      </w:r>
      <w:r>
        <w:t>areas,</w:t>
      </w:r>
      <w:r>
        <w:rPr>
          <w:spacing w:val="-4"/>
        </w:rPr>
        <w:t xml:space="preserve"> </w:t>
      </w:r>
      <w:r>
        <w:t>provide</w:t>
      </w:r>
      <w:r>
        <w:rPr>
          <w:spacing w:val="-4"/>
        </w:rPr>
        <w:t xml:space="preserve"> </w:t>
      </w:r>
      <w:r>
        <w:t>a</w:t>
      </w:r>
      <w:r>
        <w:rPr>
          <w:spacing w:val="-4"/>
        </w:rPr>
        <w:t xml:space="preserve"> </w:t>
      </w:r>
      <w:r>
        <w:t>minimum</w:t>
      </w:r>
      <w:r>
        <w:rPr>
          <w:spacing w:val="-4"/>
        </w:rPr>
        <w:t xml:space="preserve"> </w:t>
      </w:r>
      <w:r>
        <w:t>of</w:t>
      </w:r>
      <w:r>
        <w:rPr>
          <w:spacing w:val="-4"/>
        </w:rPr>
        <w:t xml:space="preserve"> </w:t>
      </w:r>
      <w:r>
        <w:t>4</w:t>
      </w:r>
      <w:r>
        <w:rPr>
          <w:spacing w:val="-4"/>
        </w:rPr>
        <w:t xml:space="preserve"> </w:t>
      </w:r>
      <w:r>
        <w:t>air</w:t>
      </w:r>
      <w:r>
        <w:rPr>
          <w:spacing w:val="-4"/>
        </w:rPr>
        <w:t xml:space="preserve"> </w:t>
      </w:r>
      <w:r>
        <w:t>exchanges</w:t>
      </w:r>
      <w:r>
        <w:rPr>
          <w:spacing w:val="-4"/>
        </w:rPr>
        <w:t xml:space="preserve"> </w:t>
      </w:r>
      <w:r>
        <w:t>per hour by forced air circulation.</w:t>
      </w:r>
    </w:p>
    <w:p w:rsidR="009B2C23" w:rsidRDefault="009B2C23">
      <w:pPr>
        <w:pStyle w:val="BodyText"/>
        <w:rPr>
          <w:sz w:val="19"/>
        </w:rPr>
      </w:pPr>
    </w:p>
    <w:p w:rsidR="009B2C23" w:rsidRDefault="001D3A19">
      <w:pPr>
        <w:pStyle w:val="Heading1"/>
        <w:tabs>
          <w:tab w:val="left" w:pos="1179"/>
        </w:tabs>
        <w:ind w:left="100" w:firstLine="0"/>
      </w:pPr>
      <w:r>
        <w:t>PART</w:t>
      </w:r>
      <w:r>
        <w:rPr>
          <w:spacing w:val="-6"/>
        </w:rPr>
        <w:t xml:space="preserve"> </w:t>
      </w:r>
      <w:r>
        <w:rPr>
          <w:spacing w:val="-10"/>
        </w:rPr>
        <w:t>2</w:t>
      </w:r>
      <w:r>
        <w:tab/>
      </w:r>
      <w:r>
        <w:rPr>
          <w:spacing w:val="-2"/>
        </w:rPr>
        <w:t>PRODUCTS</w:t>
      </w:r>
    </w:p>
    <w:p w:rsidR="009B2C23" w:rsidRDefault="009B2C23">
      <w:pPr>
        <w:pStyle w:val="BodyText"/>
        <w:spacing w:before="10"/>
        <w:rPr>
          <w:sz w:val="18"/>
        </w:rPr>
      </w:pPr>
    </w:p>
    <w:p w:rsidR="009B2C23" w:rsidRDefault="001D3A19">
      <w:pPr>
        <w:pStyle w:val="ListParagraph"/>
        <w:numPr>
          <w:ilvl w:val="1"/>
          <w:numId w:val="2"/>
        </w:numPr>
        <w:tabs>
          <w:tab w:val="left" w:pos="819"/>
          <w:tab w:val="left" w:pos="820"/>
        </w:tabs>
        <w:rPr>
          <w:sz w:val="20"/>
        </w:rPr>
      </w:pPr>
      <w:r>
        <w:rPr>
          <w:sz w:val="20"/>
        </w:rPr>
        <w:t>SPRAY-APPLIED</w:t>
      </w:r>
      <w:r>
        <w:rPr>
          <w:spacing w:val="-17"/>
          <w:sz w:val="20"/>
        </w:rPr>
        <w:t xml:space="preserve"> </w:t>
      </w:r>
      <w:r>
        <w:rPr>
          <w:spacing w:val="-2"/>
          <w:sz w:val="20"/>
        </w:rPr>
        <w:t>FIREPROOFING</w:t>
      </w:r>
    </w:p>
    <w:p w:rsidR="009B2C23" w:rsidRDefault="009B2C23">
      <w:pPr>
        <w:pStyle w:val="BodyText"/>
        <w:spacing w:before="2"/>
        <w:rPr>
          <w:sz w:val="19"/>
        </w:rPr>
      </w:pPr>
    </w:p>
    <w:p w:rsidR="009B2C23" w:rsidRDefault="001D3A19">
      <w:pPr>
        <w:pStyle w:val="BodyText"/>
        <w:spacing w:before="1" w:line="232" w:lineRule="auto"/>
        <w:ind w:left="319" w:right="339"/>
      </w:pPr>
      <w:r>
        <w:t>Provide spray-applied fireproofing material, including sealer, conforming to</w:t>
      </w:r>
      <w:r>
        <w:rPr>
          <w:spacing w:val="-3"/>
        </w:rPr>
        <w:t xml:space="preserve"> </w:t>
      </w:r>
      <w:r>
        <w:t>ASTM</w:t>
      </w:r>
      <w:r>
        <w:rPr>
          <w:spacing w:val="-3"/>
        </w:rPr>
        <w:t xml:space="preserve"> </w:t>
      </w:r>
      <w:r>
        <w:t>E1042,</w:t>
      </w:r>
      <w:r>
        <w:rPr>
          <w:spacing w:val="-3"/>
        </w:rPr>
        <w:t xml:space="preserve"> </w:t>
      </w:r>
      <w:r>
        <w:t>Class</w:t>
      </w:r>
      <w:r>
        <w:rPr>
          <w:spacing w:val="-3"/>
        </w:rPr>
        <w:t xml:space="preserve"> </w:t>
      </w:r>
      <w:r>
        <w:t>(a),</w:t>
      </w:r>
      <w:r>
        <w:rPr>
          <w:spacing w:val="-3"/>
        </w:rPr>
        <w:t xml:space="preserve"> </w:t>
      </w:r>
      <w:r>
        <w:t>Category</w:t>
      </w:r>
      <w:r>
        <w:rPr>
          <w:spacing w:val="-3"/>
        </w:rPr>
        <w:t xml:space="preserve"> </w:t>
      </w:r>
      <w:r>
        <w:t>A,</w:t>
      </w:r>
      <w:r>
        <w:rPr>
          <w:spacing w:val="-3"/>
        </w:rPr>
        <w:t xml:space="preserve"> </w:t>
      </w:r>
      <w:r>
        <w:t>either</w:t>
      </w:r>
      <w:r>
        <w:rPr>
          <w:spacing w:val="-3"/>
        </w:rPr>
        <w:t xml:space="preserve"> </w:t>
      </w:r>
      <w:r>
        <w:t>Type</w:t>
      </w:r>
      <w:r>
        <w:rPr>
          <w:spacing w:val="-3"/>
        </w:rPr>
        <w:t xml:space="preserve"> </w:t>
      </w:r>
      <w:r>
        <w:t>I</w:t>
      </w:r>
      <w:r>
        <w:rPr>
          <w:spacing w:val="-3"/>
        </w:rPr>
        <w:t xml:space="preserve"> </w:t>
      </w:r>
      <w:r>
        <w:t>or</w:t>
      </w:r>
      <w:r>
        <w:rPr>
          <w:spacing w:val="-3"/>
        </w:rPr>
        <w:t xml:space="preserve"> </w:t>
      </w:r>
      <w:r>
        <w:t>Type</w:t>
      </w:r>
      <w:r>
        <w:rPr>
          <w:spacing w:val="-3"/>
        </w:rPr>
        <w:t xml:space="preserve"> </w:t>
      </w:r>
      <w:r>
        <w:t>II,</w:t>
      </w:r>
      <w:r>
        <w:rPr>
          <w:spacing w:val="-3"/>
        </w:rPr>
        <w:t xml:space="preserve"> </w:t>
      </w:r>
      <w:r>
        <w:t>except</w:t>
      </w:r>
      <w:r>
        <w:rPr>
          <w:spacing w:val="-3"/>
        </w:rPr>
        <w:t xml:space="preserve"> </w:t>
      </w:r>
      <w:r>
        <w:t>that the dust removed shall not exceed 0.0025 gram per square foot of fireproofing material applied as specified in the project.</w:t>
      </w:r>
      <w:r>
        <w:rPr>
          <w:spacing w:val="80"/>
        </w:rPr>
        <w:t xml:space="preserve"> </w:t>
      </w:r>
      <w:r>
        <w:t>Only products that</w:t>
      </w:r>
      <w:r>
        <w:rPr>
          <w:spacing w:val="-4"/>
        </w:rPr>
        <w:t xml:space="preserve"> </w:t>
      </w:r>
      <w:r>
        <w:t>have</w:t>
      </w:r>
      <w:r>
        <w:rPr>
          <w:spacing w:val="-4"/>
        </w:rPr>
        <w:t xml:space="preserve"> </w:t>
      </w:r>
      <w:r>
        <w:t>been</w:t>
      </w:r>
      <w:r>
        <w:rPr>
          <w:spacing w:val="-4"/>
        </w:rPr>
        <w:t xml:space="preserve"> </w:t>
      </w:r>
      <w:r>
        <w:t>evaluated</w:t>
      </w:r>
      <w:r>
        <w:rPr>
          <w:spacing w:val="-4"/>
        </w:rPr>
        <w:t xml:space="preserve"> </w:t>
      </w:r>
      <w:r>
        <w:t>at</w:t>
      </w:r>
      <w:r>
        <w:rPr>
          <w:spacing w:val="-4"/>
        </w:rPr>
        <w:t xml:space="preserve"> </w:t>
      </w:r>
      <w:r>
        <w:t>UL</w:t>
      </w:r>
      <w:r>
        <w:rPr>
          <w:spacing w:val="-4"/>
        </w:rPr>
        <w:t xml:space="preserve"> </w:t>
      </w:r>
      <w:r>
        <w:t>and</w:t>
      </w:r>
      <w:r>
        <w:rPr>
          <w:spacing w:val="-4"/>
        </w:rPr>
        <w:t xml:space="preserve"> </w:t>
      </w:r>
      <w:r>
        <w:t>bear</w:t>
      </w:r>
      <w:r>
        <w:rPr>
          <w:spacing w:val="-4"/>
        </w:rPr>
        <w:t xml:space="preserve"> </w:t>
      </w:r>
      <w:r>
        <w:t>and</w:t>
      </w:r>
      <w:r>
        <w:rPr>
          <w:spacing w:val="-4"/>
        </w:rPr>
        <w:t xml:space="preserve"> </w:t>
      </w:r>
      <w:r>
        <w:t>"investigated</w:t>
      </w:r>
      <w:r>
        <w:rPr>
          <w:spacing w:val="-4"/>
        </w:rPr>
        <w:t xml:space="preserve"> </w:t>
      </w:r>
      <w:r>
        <w:t>for</w:t>
      </w:r>
      <w:r>
        <w:rPr>
          <w:spacing w:val="-4"/>
        </w:rPr>
        <w:t xml:space="preserve"> </w:t>
      </w:r>
      <w:r>
        <w:t>exterior</w:t>
      </w:r>
      <w:r>
        <w:rPr>
          <w:spacing w:val="-4"/>
        </w:rPr>
        <w:t xml:space="preserve"> </w:t>
      </w:r>
      <w:r>
        <w:t>use" approval are allowed in waterfront areas where the fireproofing may be directly exposed to a natural body of water.</w:t>
      </w:r>
      <w:r>
        <w:rPr>
          <w:spacing w:val="80"/>
        </w:rPr>
        <w:t xml:space="preserve"> </w:t>
      </w:r>
      <w:r>
        <w:t>Material shall be asbestos free, and shall resist fungus for a period of 28 days when tested in accordance</w:t>
      </w:r>
      <w:r>
        <w:rPr>
          <w:spacing w:val="-3"/>
        </w:rPr>
        <w:t xml:space="preserve"> </w:t>
      </w:r>
      <w:r>
        <w:t>with</w:t>
      </w:r>
      <w:r>
        <w:rPr>
          <w:spacing w:val="-2"/>
        </w:rPr>
        <w:t xml:space="preserve"> </w:t>
      </w:r>
      <w:r>
        <w:t>ASTM</w:t>
      </w:r>
      <w:r>
        <w:rPr>
          <w:spacing w:val="-3"/>
        </w:rPr>
        <w:t xml:space="preserve"> </w:t>
      </w:r>
      <w:r>
        <w:t>G21.</w:t>
      </w:r>
      <w:r>
        <w:rPr>
          <w:spacing w:val="80"/>
        </w:rPr>
        <w:t xml:space="preserve"> </w:t>
      </w:r>
      <w:r>
        <w:t>Material</w:t>
      </w:r>
      <w:r>
        <w:rPr>
          <w:spacing w:val="-3"/>
        </w:rPr>
        <w:t xml:space="preserve"> </w:t>
      </w:r>
      <w:r>
        <w:t>shall</w:t>
      </w:r>
      <w:r>
        <w:rPr>
          <w:spacing w:val="-3"/>
        </w:rPr>
        <w:t xml:space="preserve"> </w:t>
      </w:r>
      <w:r>
        <w:t>have</w:t>
      </w:r>
      <w:r>
        <w:rPr>
          <w:spacing w:val="-3"/>
        </w:rPr>
        <w:t xml:space="preserve"> </w:t>
      </w:r>
      <w:r>
        <w:t>a</w:t>
      </w:r>
      <w:r>
        <w:rPr>
          <w:spacing w:val="-3"/>
        </w:rPr>
        <w:t xml:space="preserve"> </w:t>
      </w:r>
      <w:r>
        <w:t>flame</w:t>
      </w:r>
      <w:r>
        <w:rPr>
          <w:spacing w:val="-3"/>
        </w:rPr>
        <w:t xml:space="preserve"> </w:t>
      </w:r>
      <w:r>
        <w:t>spread</w:t>
      </w:r>
      <w:r>
        <w:rPr>
          <w:spacing w:val="-3"/>
        </w:rPr>
        <w:t xml:space="preserve"> </w:t>
      </w:r>
      <w:r>
        <w:t>of</w:t>
      </w:r>
      <w:r>
        <w:rPr>
          <w:spacing w:val="-3"/>
        </w:rPr>
        <w:t xml:space="preserve"> </w:t>
      </w:r>
      <w:r>
        <w:t>25</w:t>
      </w:r>
      <w:r>
        <w:rPr>
          <w:spacing w:val="-3"/>
        </w:rPr>
        <w:t xml:space="preserve"> </w:t>
      </w:r>
      <w:r>
        <w:t>or</w:t>
      </w:r>
      <w:r>
        <w:rPr>
          <w:spacing w:val="-3"/>
        </w:rPr>
        <w:t xml:space="preserve"> </w:t>
      </w:r>
      <w:r>
        <w:t>less and a smoke developed rating of 50 or less when tested in accordance with ASTM E84.</w:t>
      </w:r>
      <w:r>
        <w:rPr>
          <w:spacing w:val="80"/>
        </w:rPr>
        <w:t xml:space="preserve"> </w:t>
      </w:r>
      <w:r>
        <w:t>Submit one sample panel,</w:t>
      </w:r>
      <w:r>
        <w:rPr>
          <w:spacing w:val="80"/>
        </w:rPr>
        <w:t xml:space="preserve"> </w:t>
      </w:r>
      <w:r>
        <w:t>18 inches square, for each specified type of fireproofing.</w:t>
      </w:r>
      <w:r>
        <w:rPr>
          <w:spacing w:val="80"/>
        </w:rPr>
        <w:t xml:space="preserve"> </w:t>
      </w:r>
      <w:r>
        <w:t>Also, a designated sample area of not less than 100 square feet shall be prepared.</w:t>
      </w:r>
      <w:r>
        <w:rPr>
          <w:spacing w:val="80"/>
        </w:rPr>
        <w:t xml:space="preserve"> </w:t>
      </w:r>
      <w:r>
        <w:t>Sample area shall be representative of typical installation of fireproofing including metal decks, beams, columns and attachments.</w:t>
      </w:r>
      <w:r>
        <w:rPr>
          <w:spacing w:val="80"/>
        </w:rPr>
        <w:t xml:space="preserve"> </w:t>
      </w:r>
      <w:r>
        <w:t>Equipment, materials and procedures used in the sample area shall be the same as, or representative of, that to be used in the work.</w:t>
      </w:r>
      <w:r>
        <w:rPr>
          <w:spacing w:val="80"/>
        </w:rPr>
        <w:t xml:space="preserve"> </w:t>
      </w:r>
      <w:r>
        <w:t>The sample area shall be approved prior to proceeding with fireproofing work in any other area.</w:t>
      </w:r>
      <w:r>
        <w:rPr>
          <w:spacing w:val="80"/>
          <w:w w:val="150"/>
        </w:rPr>
        <w:t xml:space="preserve"> </w:t>
      </w:r>
      <w:r>
        <w:t>The approved sample area shall be used as a reference standard for applied fireproofing material.</w:t>
      </w:r>
      <w:r>
        <w:rPr>
          <w:spacing w:val="80"/>
          <w:w w:val="150"/>
        </w:rPr>
        <w:t xml:space="preserve"> </w:t>
      </w:r>
      <w:r>
        <w:t>Sample area shall remain in place and open to observation until all spray-applied fireproofing</w:t>
      </w:r>
      <w:r>
        <w:rPr>
          <w:spacing w:val="-4"/>
        </w:rPr>
        <w:t xml:space="preserve"> </w:t>
      </w:r>
      <w:r>
        <w:t>is</w:t>
      </w:r>
      <w:r>
        <w:rPr>
          <w:spacing w:val="-4"/>
        </w:rPr>
        <w:t xml:space="preserve"> </w:t>
      </w:r>
      <w:r>
        <w:t>completed</w:t>
      </w:r>
      <w:r>
        <w:rPr>
          <w:spacing w:val="-4"/>
        </w:rPr>
        <w:t xml:space="preserve"> </w:t>
      </w:r>
      <w:r>
        <w:t>and</w:t>
      </w:r>
      <w:r>
        <w:rPr>
          <w:spacing w:val="-4"/>
        </w:rPr>
        <w:t xml:space="preserve"> </w:t>
      </w:r>
      <w:r>
        <w:t>accepted,</w:t>
      </w:r>
      <w:r>
        <w:rPr>
          <w:spacing w:val="-4"/>
        </w:rPr>
        <w:t xml:space="preserve"> </w:t>
      </w:r>
      <w:r>
        <w:t>at</w:t>
      </w:r>
      <w:r>
        <w:rPr>
          <w:spacing w:val="-4"/>
        </w:rPr>
        <w:t xml:space="preserve"> </w:t>
      </w:r>
      <w:r>
        <w:t>which</w:t>
      </w:r>
      <w:r>
        <w:rPr>
          <w:spacing w:val="-4"/>
        </w:rPr>
        <w:t xml:space="preserve"> </w:t>
      </w:r>
      <w:r>
        <w:t>time</w:t>
      </w:r>
      <w:r>
        <w:rPr>
          <w:spacing w:val="-4"/>
        </w:rPr>
        <w:t xml:space="preserve"> </w:t>
      </w:r>
      <w:r>
        <w:t>it</w:t>
      </w:r>
      <w:r>
        <w:rPr>
          <w:spacing w:val="-4"/>
        </w:rPr>
        <w:t xml:space="preserve"> </w:t>
      </w:r>
      <w:r>
        <w:t>may</w:t>
      </w:r>
      <w:r>
        <w:rPr>
          <w:spacing w:val="-4"/>
        </w:rPr>
        <w:t xml:space="preserve"> </w:t>
      </w:r>
      <w:r>
        <w:t>become</w:t>
      </w:r>
      <w:r>
        <w:rPr>
          <w:spacing w:val="-4"/>
        </w:rPr>
        <w:t xml:space="preserve"> </w:t>
      </w:r>
      <w:r>
        <w:t>part</w:t>
      </w:r>
      <w:r>
        <w:rPr>
          <w:spacing w:val="-4"/>
        </w:rPr>
        <w:t xml:space="preserve"> </w:t>
      </w:r>
      <w:r>
        <w:t>of the work.</w:t>
      </w:r>
    </w:p>
    <w:p w:rsidR="009B2C23" w:rsidRDefault="009B2C23">
      <w:pPr>
        <w:pStyle w:val="BodyText"/>
        <w:spacing w:before="5"/>
        <w:rPr>
          <w:sz w:val="19"/>
        </w:rPr>
      </w:pPr>
    </w:p>
    <w:p w:rsidR="009B2C23" w:rsidRDefault="001D3A19">
      <w:pPr>
        <w:pStyle w:val="ListParagraph"/>
        <w:numPr>
          <w:ilvl w:val="2"/>
          <w:numId w:val="2"/>
        </w:numPr>
        <w:tabs>
          <w:tab w:val="left" w:pos="1059"/>
          <w:tab w:val="left" w:pos="1060"/>
        </w:tabs>
        <w:rPr>
          <w:sz w:val="20"/>
        </w:rPr>
      </w:pPr>
      <w:r>
        <w:rPr>
          <w:sz w:val="20"/>
        </w:rPr>
        <w:t>Dry</w:t>
      </w:r>
      <w:r>
        <w:rPr>
          <w:spacing w:val="-7"/>
          <w:sz w:val="20"/>
        </w:rPr>
        <w:t xml:space="preserve"> </w:t>
      </w:r>
      <w:r>
        <w:rPr>
          <w:sz w:val="20"/>
        </w:rPr>
        <w:t>Density</w:t>
      </w:r>
      <w:r>
        <w:rPr>
          <w:spacing w:val="-6"/>
          <w:sz w:val="20"/>
        </w:rPr>
        <w:t xml:space="preserve"> </w:t>
      </w:r>
      <w:r>
        <w:rPr>
          <w:sz w:val="20"/>
        </w:rPr>
        <w:t>and</w:t>
      </w:r>
      <w:r>
        <w:rPr>
          <w:spacing w:val="-6"/>
          <w:sz w:val="20"/>
        </w:rPr>
        <w:t xml:space="preserve"> </w:t>
      </w:r>
      <w:r>
        <w:rPr>
          <w:spacing w:val="-2"/>
          <w:sz w:val="20"/>
        </w:rPr>
        <w:t>Cohesion/Adhesion</w:t>
      </w:r>
    </w:p>
    <w:p w:rsidR="009B2C23" w:rsidRDefault="009B2C23">
      <w:pPr>
        <w:pStyle w:val="BodyText"/>
        <w:spacing w:before="3"/>
        <w:rPr>
          <w:sz w:val="19"/>
        </w:rPr>
      </w:pPr>
    </w:p>
    <w:p w:rsidR="009B2C23" w:rsidRDefault="001D3A19">
      <w:pPr>
        <w:pStyle w:val="BodyText"/>
        <w:spacing w:before="1" w:line="232" w:lineRule="auto"/>
        <w:ind w:left="319"/>
      </w:pPr>
      <w:r>
        <w:t>Fireproofing</w:t>
      </w:r>
      <w:r>
        <w:rPr>
          <w:spacing w:val="-4"/>
        </w:rPr>
        <w:t xml:space="preserve"> </w:t>
      </w:r>
      <w:r>
        <w:t>shall</w:t>
      </w:r>
      <w:r>
        <w:rPr>
          <w:spacing w:val="-4"/>
        </w:rPr>
        <w:t xml:space="preserve"> </w:t>
      </w:r>
      <w:r>
        <w:t>have</w:t>
      </w:r>
      <w:r>
        <w:rPr>
          <w:spacing w:val="-4"/>
        </w:rPr>
        <w:t xml:space="preserve"> </w:t>
      </w:r>
      <w:r>
        <w:t>a</w:t>
      </w:r>
      <w:r>
        <w:rPr>
          <w:spacing w:val="-4"/>
        </w:rPr>
        <w:t xml:space="preserve"> </w:t>
      </w:r>
      <w:r>
        <w:t>minimum</w:t>
      </w:r>
      <w:r>
        <w:rPr>
          <w:spacing w:val="-3"/>
        </w:rPr>
        <w:t xml:space="preserve"> </w:t>
      </w:r>
      <w:r>
        <w:t>ASTM</w:t>
      </w:r>
      <w:r>
        <w:rPr>
          <w:spacing w:val="-4"/>
        </w:rPr>
        <w:t xml:space="preserve"> </w:t>
      </w:r>
      <w:r>
        <w:t>E605</w:t>
      </w:r>
      <w:r>
        <w:rPr>
          <w:spacing w:val="-3"/>
        </w:rPr>
        <w:t xml:space="preserve"> </w:t>
      </w:r>
      <w:r>
        <w:t>dry</w:t>
      </w:r>
      <w:r>
        <w:rPr>
          <w:spacing w:val="-4"/>
        </w:rPr>
        <w:t xml:space="preserve"> </w:t>
      </w:r>
      <w:r>
        <w:t>density</w:t>
      </w:r>
      <w:r>
        <w:rPr>
          <w:spacing w:val="-4"/>
        </w:rPr>
        <w:t xml:space="preserve"> </w:t>
      </w:r>
      <w:r>
        <w:t>and</w:t>
      </w:r>
      <w:r>
        <w:rPr>
          <w:spacing w:val="-3"/>
        </w:rPr>
        <w:t xml:space="preserve"> </w:t>
      </w:r>
      <w:r>
        <w:t>ASTM</w:t>
      </w:r>
      <w:r>
        <w:rPr>
          <w:spacing w:val="-4"/>
        </w:rPr>
        <w:t xml:space="preserve"> </w:t>
      </w:r>
      <w:r>
        <w:t>E736 cohesion/adhesion properties as follows:</w:t>
      </w:r>
    </w:p>
    <w:p w:rsidR="009B2C23" w:rsidRDefault="009B2C23">
      <w:pPr>
        <w:pStyle w:val="BodyText"/>
        <w:rPr>
          <w:sz w:val="19"/>
        </w:rPr>
      </w:pPr>
    </w:p>
    <w:p w:rsidR="009B2C23" w:rsidRDefault="001D3A19">
      <w:pPr>
        <w:pStyle w:val="ListParagraph"/>
        <w:numPr>
          <w:ilvl w:val="3"/>
          <w:numId w:val="2"/>
        </w:numPr>
        <w:tabs>
          <w:tab w:val="left" w:pos="1299"/>
          <w:tab w:val="left" w:pos="1300"/>
        </w:tabs>
        <w:rPr>
          <w:sz w:val="20"/>
        </w:rPr>
      </w:pPr>
      <w:r>
        <w:rPr>
          <w:sz w:val="20"/>
        </w:rPr>
        <w:t>Concealed</w:t>
      </w:r>
      <w:r>
        <w:rPr>
          <w:spacing w:val="-13"/>
          <w:sz w:val="20"/>
        </w:rPr>
        <w:t xml:space="preserve"> </w:t>
      </w:r>
      <w:r>
        <w:rPr>
          <w:sz w:val="20"/>
        </w:rPr>
        <w:t>Structural</w:t>
      </w:r>
      <w:r>
        <w:rPr>
          <w:spacing w:val="-12"/>
          <w:sz w:val="20"/>
        </w:rPr>
        <w:t xml:space="preserve"> </w:t>
      </w:r>
      <w:r>
        <w:rPr>
          <w:spacing w:val="-2"/>
          <w:sz w:val="20"/>
        </w:rPr>
        <w:t>Components</w:t>
      </w:r>
    </w:p>
    <w:p w:rsidR="009B2C23" w:rsidRDefault="009B2C23">
      <w:pPr>
        <w:pStyle w:val="BodyText"/>
        <w:spacing w:before="8"/>
        <w:rPr>
          <w:sz w:val="18"/>
        </w:rPr>
      </w:pPr>
    </w:p>
    <w:p w:rsidR="009B2C23" w:rsidRDefault="001D3A19">
      <w:pPr>
        <w:pStyle w:val="BodyText"/>
        <w:spacing w:before="1"/>
        <w:ind w:left="319"/>
      </w:pPr>
      <w:r>
        <w:t>Fireproofing</w:t>
      </w:r>
      <w:r>
        <w:rPr>
          <w:spacing w:val="-9"/>
        </w:rPr>
        <w:t xml:space="preserve"> </w:t>
      </w:r>
      <w:r>
        <w:t>for</w:t>
      </w:r>
      <w:r>
        <w:rPr>
          <w:spacing w:val="-9"/>
        </w:rPr>
        <w:t xml:space="preserve"> </w:t>
      </w:r>
      <w:r>
        <w:t>structural</w:t>
      </w:r>
      <w:r>
        <w:rPr>
          <w:spacing w:val="-9"/>
        </w:rPr>
        <w:t xml:space="preserve"> </w:t>
      </w:r>
      <w:r>
        <w:t>components</w:t>
      </w:r>
      <w:r>
        <w:rPr>
          <w:spacing w:val="-9"/>
        </w:rPr>
        <w:t xml:space="preserve"> </w:t>
      </w:r>
      <w:r>
        <w:t>that</w:t>
      </w:r>
      <w:r>
        <w:rPr>
          <w:spacing w:val="-9"/>
        </w:rPr>
        <w:t xml:space="preserve"> </w:t>
      </w:r>
      <w:r>
        <w:t>will</w:t>
      </w:r>
      <w:r>
        <w:rPr>
          <w:spacing w:val="-9"/>
        </w:rPr>
        <w:t xml:space="preserve"> </w:t>
      </w:r>
      <w:r>
        <w:t>be</w:t>
      </w:r>
      <w:r>
        <w:rPr>
          <w:spacing w:val="-9"/>
        </w:rPr>
        <w:t xml:space="preserve"> </w:t>
      </w:r>
      <w:r>
        <w:t>concealed</w:t>
      </w:r>
      <w:r>
        <w:rPr>
          <w:spacing w:val="-8"/>
        </w:rPr>
        <w:t xml:space="preserve"> </w:t>
      </w:r>
      <w:r>
        <w:t>above</w:t>
      </w:r>
      <w:r>
        <w:rPr>
          <w:spacing w:val="-9"/>
        </w:rPr>
        <w:t xml:space="preserve"> </w:t>
      </w:r>
      <w:r>
        <w:rPr>
          <w:spacing w:val="-5"/>
        </w:rPr>
        <w:t>the</w:t>
      </w:r>
    </w:p>
    <w:p w:rsidR="009B2C23" w:rsidRDefault="009B2C23">
      <w:pPr>
        <w:sectPr w:rsidR="009B2C23">
          <w:pgSz w:w="12240" w:h="15840"/>
          <w:pgMar w:top="1340" w:right="1240" w:bottom="1000" w:left="1340" w:header="779" w:footer="801" w:gutter="0"/>
          <w:cols w:space="720"/>
        </w:sectPr>
      </w:pPr>
    </w:p>
    <w:p w:rsidR="009B2C23" w:rsidRDefault="001D3A19">
      <w:pPr>
        <w:pStyle w:val="BodyText"/>
        <w:spacing w:before="89" w:line="232" w:lineRule="auto"/>
        <w:ind w:left="319" w:right="818"/>
        <w:jc w:val="both"/>
      </w:pPr>
      <w:r>
        <w:lastRenderedPageBreak/>
        <w:t>ceiling,</w:t>
      </w:r>
      <w:r>
        <w:rPr>
          <w:spacing w:val="-4"/>
        </w:rPr>
        <w:t xml:space="preserve"> </w:t>
      </w:r>
      <w:r>
        <w:t>or</w:t>
      </w:r>
      <w:r>
        <w:rPr>
          <w:spacing w:val="-4"/>
        </w:rPr>
        <w:t xml:space="preserve"> </w:t>
      </w:r>
      <w:r>
        <w:t>within</w:t>
      </w:r>
      <w:r>
        <w:rPr>
          <w:spacing w:val="-4"/>
        </w:rPr>
        <w:t xml:space="preserve"> </w:t>
      </w:r>
      <w:r>
        <w:t>a</w:t>
      </w:r>
      <w:r>
        <w:rPr>
          <w:spacing w:val="-4"/>
        </w:rPr>
        <w:t xml:space="preserve"> </w:t>
      </w:r>
      <w:r>
        <w:t>wall,</w:t>
      </w:r>
      <w:r>
        <w:rPr>
          <w:spacing w:val="-4"/>
        </w:rPr>
        <w:t xml:space="preserve"> </w:t>
      </w:r>
      <w:r>
        <w:t>chase,</w:t>
      </w:r>
      <w:r>
        <w:rPr>
          <w:spacing w:val="-4"/>
        </w:rPr>
        <w:t xml:space="preserve"> </w:t>
      </w:r>
      <w:r>
        <w:t>or</w:t>
      </w:r>
      <w:r>
        <w:rPr>
          <w:spacing w:val="-4"/>
        </w:rPr>
        <w:t xml:space="preserve"> </w:t>
      </w:r>
      <w:r>
        <w:t>furred</w:t>
      </w:r>
      <w:r>
        <w:rPr>
          <w:spacing w:val="-4"/>
        </w:rPr>
        <w:t xml:space="preserve"> </w:t>
      </w:r>
      <w:r>
        <w:t>space,</w:t>
      </w:r>
      <w:r>
        <w:rPr>
          <w:spacing w:val="-4"/>
        </w:rPr>
        <w:t xml:space="preserve"> </w:t>
      </w:r>
      <w:r>
        <w:t>shall</w:t>
      </w:r>
      <w:r>
        <w:rPr>
          <w:spacing w:val="-4"/>
        </w:rPr>
        <w:t xml:space="preserve"> </w:t>
      </w:r>
      <w:r>
        <w:t>have</w:t>
      </w:r>
      <w:r>
        <w:rPr>
          <w:spacing w:val="-4"/>
        </w:rPr>
        <w:t xml:space="preserve"> </w:t>
      </w:r>
      <w:r>
        <w:t>a</w:t>
      </w:r>
      <w:r>
        <w:rPr>
          <w:spacing w:val="-4"/>
        </w:rPr>
        <w:t xml:space="preserve"> </w:t>
      </w:r>
      <w:r>
        <w:t>minimum applied</w:t>
      </w:r>
      <w:r>
        <w:rPr>
          <w:spacing w:val="-4"/>
        </w:rPr>
        <w:t xml:space="preserve"> </w:t>
      </w:r>
      <w:r>
        <w:t>dry</w:t>
      </w:r>
      <w:r>
        <w:rPr>
          <w:spacing w:val="-4"/>
        </w:rPr>
        <w:t xml:space="preserve"> </w:t>
      </w:r>
      <w:r>
        <w:t>density</w:t>
      </w:r>
      <w:r>
        <w:rPr>
          <w:spacing w:val="-4"/>
        </w:rPr>
        <w:t xml:space="preserve"> </w:t>
      </w:r>
      <w:r>
        <w:t>of</w:t>
      </w:r>
      <w:r>
        <w:rPr>
          <w:spacing w:val="-4"/>
        </w:rPr>
        <w:t xml:space="preserve"> </w:t>
      </w:r>
      <w:r>
        <w:t>15</w:t>
      </w:r>
      <w:r>
        <w:rPr>
          <w:spacing w:val="-4"/>
        </w:rPr>
        <w:t xml:space="preserve"> </w:t>
      </w:r>
      <w:r>
        <w:t>pounds</w:t>
      </w:r>
      <w:r>
        <w:rPr>
          <w:spacing w:val="-4"/>
        </w:rPr>
        <w:t xml:space="preserve"> </w:t>
      </w:r>
      <w:r>
        <w:t>per</w:t>
      </w:r>
      <w:r>
        <w:rPr>
          <w:spacing w:val="-4"/>
        </w:rPr>
        <w:t xml:space="preserve"> </w:t>
      </w:r>
      <w:r>
        <w:t>cubic</w:t>
      </w:r>
      <w:r>
        <w:rPr>
          <w:spacing w:val="-4"/>
        </w:rPr>
        <w:t xml:space="preserve"> </w:t>
      </w:r>
      <w:r>
        <w:t>foot</w:t>
      </w:r>
      <w:r>
        <w:rPr>
          <w:spacing w:val="-4"/>
        </w:rPr>
        <w:t xml:space="preserve"> </w:t>
      </w:r>
      <w:r>
        <w:t>and</w:t>
      </w:r>
      <w:r>
        <w:rPr>
          <w:spacing w:val="-4"/>
        </w:rPr>
        <w:t xml:space="preserve"> </w:t>
      </w:r>
      <w:r>
        <w:t>a</w:t>
      </w:r>
      <w:r>
        <w:rPr>
          <w:spacing w:val="-4"/>
        </w:rPr>
        <w:t xml:space="preserve"> </w:t>
      </w:r>
      <w:r>
        <w:t>cohesion/adhesion strength of 200 psf.</w:t>
      </w:r>
    </w:p>
    <w:p w:rsidR="009B2C23" w:rsidRDefault="009B2C23">
      <w:pPr>
        <w:pStyle w:val="BodyText"/>
        <w:rPr>
          <w:sz w:val="19"/>
        </w:rPr>
      </w:pPr>
    </w:p>
    <w:p w:rsidR="009B2C23" w:rsidRDefault="001D3A19">
      <w:pPr>
        <w:pStyle w:val="ListParagraph"/>
        <w:numPr>
          <w:ilvl w:val="3"/>
          <w:numId w:val="2"/>
        </w:numPr>
        <w:tabs>
          <w:tab w:val="left" w:pos="1299"/>
          <w:tab w:val="left" w:pos="1300"/>
        </w:tabs>
        <w:rPr>
          <w:sz w:val="20"/>
        </w:rPr>
      </w:pPr>
      <w:r>
        <w:rPr>
          <w:sz w:val="20"/>
        </w:rPr>
        <w:t>Exposed</w:t>
      </w:r>
      <w:r>
        <w:rPr>
          <w:spacing w:val="-12"/>
          <w:sz w:val="20"/>
        </w:rPr>
        <w:t xml:space="preserve"> </w:t>
      </w:r>
      <w:r>
        <w:rPr>
          <w:sz w:val="20"/>
        </w:rPr>
        <w:t>Structural</w:t>
      </w:r>
      <w:r>
        <w:rPr>
          <w:spacing w:val="-11"/>
          <w:sz w:val="20"/>
        </w:rPr>
        <w:t xml:space="preserve"> </w:t>
      </w:r>
      <w:r>
        <w:rPr>
          <w:spacing w:val="-2"/>
          <w:sz w:val="20"/>
        </w:rPr>
        <w:t>Components</w:t>
      </w:r>
    </w:p>
    <w:p w:rsidR="009B2C23" w:rsidRDefault="009B2C23">
      <w:pPr>
        <w:pStyle w:val="BodyText"/>
        <w:spacing w:before="3"/>
        <w:rPr>
          <w:sz w:val="19"/>
        </w:rPr>
      </w:pPr>
    </w:p>
    <w:p w:rsidR="009B2C23" w:rsidRDefault="001D3A19">
      <w:pPr>
        <w:pStyle w:val="BodyText"/>
        <w:spacing w:line="232" w:lineRule="auto"/>
        <w:ind w:left="319" w:right="938"/>
        <w:jc w:val="both"/>
      </w:pPr>
      <w:r>
        <w:t>Fireproofing</w:t>
      </w:r>
      <w:r>
        <w:rPr>
          <w:spacing w:val="-6"/>
        </w:rPr>
        <w:t xml:space="preserve"> </w:t>
      </w:r>
      <w:r>
        <w:t>for</w:t>
      </w:r>
      <w:r>
        <w:rPr>
          <w:spacing w:val="-6"/>
        </w:rPr>
        <w:t xml:space="preserve"> </w:t>
      </w:r>
      <w:r>
        <w:t>exposed</w:t>
      </w:r>
      <w:r>
        <w:rPr>
          <w:spacing w:val="-6"/>
        </w:rPr>
        <w:t xml:space="preserve"> </w:t>
      </w:r>
      <w:r>
        <w:t>structural</w:t>
      </w:r>
      <w:r>
        <w:rPr>
          <w:spacing w:val="-6"/>
        </w:rPr>
        <w:t xml:space="preserve"> </w:t>
      </w:r>
      <w:r>
        <w:t>components,</w:t>
      </w:r>
      <w:r>
        <w:rPr>
          <w:spacing w:val="-6"/>
        </w:rPr>
        <w:t xml:space="preserve"> </w:t>
      </w:r>
      <w:r>
        <w:t>except</w:t>
      </w:r>
      <w:r>
        <w:rPr>
          <w:spacing w:val="-6"/>
        </w:rPr>
        <w:t xml:space="preserve"> </w:t>
      </w:r>
      <w:r>
        <w:t>where</w:t>
      </w:r>
      <w:r>
        <w:rPr>
          <w:spacing w:val="-6"/>
        </w:rPr>
        <w:t xml:space="preserve"> </w:t>
      </w:r>
      <w:r>
        <w:t>otherwise specified</w:t>
      </w:r>
      <w:r>
        <w:rPr>
          <w:spacing w:val="-4"/>
        </w:rPr>
        <w:t xml:space="preserve"> </w:t>
      </w:r>
      <w:r>
        <w:t>or</w:t>
      </w:r>
      <w:r>
        <w:rPr>
          <w:spacing w:val="-4"/>
        </w:rPr>
        <w:t xml:space="preserve"> </w:t>
      </w:r>
      <w:r>
        <w:t>indicated,</w:t>
      </w:r>
      <w:r>
        <w:rPr>
          <w:spacing w:val="-4"/>
        </w:rPr>
        <w:t xml:space="preserve"> </w:t>
      </w:r>
      <w:r>
        <w:t>shall</w:t>
      </w:r>
      <w:r>
        <w:rPr>
          <w:spacing w:val="-4"/>
        </w:rPr>
        <w:t xml:space="preserve"> </w:t>
      </w:r>
      <w:r>
        <w:t>have</w:t>
      </w:r>
      <w:r>
        <w:rPr>
          <w:spacing w:val="-4"/>
        </w:rPr>
        <w:t xml:space="preserve"> </w:t>
      </w:r>
      <w:r>
        <w:t>a</w:t>
      </w:r>
      <w:r>
        <w:rPr>
          <w:spacing w:val="-4"/>
        </w:rPr>
        <w:t xml:space="preserve"> </w:t>
      </w:r>
      <w:r>
        <w:t>minimum</w:t>
      </w:r>
      <w:r>
        <w:rPr>
          <w:spacing w:val="-4"/>
        </w:rPr>
        <w:t xml:space="preserve"> </w:t>
      </w:r>
      <w:r>
        <w:t>applied</w:t>
      </w:r>
      <w:r>
        <w:rPr>
          <w:spacing w:val="-4"/>
        </w:rPr>
        <w:t xml:space="preserve"> </w:t>
      </w:r>
      <w:r>
        <w:t>dry</w:t>
      </w:r>
      <w:r>
        <w:rPr>
          <w:spacing w:val="-4"/>
        </w:rPr>
        <w:t xml:space="preserve"> </w:t>
      </w:r>
      <w:r>
        <w:t>density</w:t>
      </w:r>
      <w:r>
        <w:rPr>
          <w:spacing w:val="-4"/>
        </w:rPr>
        <w:t xml:space="preserve"> </w:t>
      </w:r>
      <w:r>
        <w:t>of</w:t>
      </w:r>
      <w:r>
        <w:rPr>
          <w:spacing w:val="-4"/>
        </w:rPr>
        <w:t xml:space="preserve"> </w:t>
      </w:r>
      <w:r>
        <w:t>22 pounds per cubic foot and a cohesion/adhesion strength of 434 psf.</w:t>
      </w:r>
    </w:p>
    <w:p w:rsidR="009B2C23" w:rsidRDefault="009B2C23">
      <w:pPr>
        <w:pStyle w:val="BodyText"/>
        <w:rPr>
          <w:sz w:val="19"/>
        </w:rPr>
      </w:pPr>
    </w:p>
    <w:p w:rsidR="009B2C23" w:rsidRDefault="001D3A19">
      <w:pPr>
        <w:pStyle w:val="ListParagraph"/>
        <w:numPr>
          <w:ilvl w:val="3"/>
          <w:numId w:val="2"/>
        </w:numPr>
        <w:tabs>
          <w:tab w:val="left" w:pos="1299"/>
          <w:tab w:val="left" w:pos="1300"/>
        </w:tabs>
        <w:spacing w:before="1"/>
        <w:rPr>
          <w:sz w:val="20"/>
        </w:rPr>
      </w:pPr>
      <w:r>
        <w:rPr>
          <w:sz w:val="20"/>
        </w:rPr>
        <w:t>Mechanical</w:t>
      </w:r>
      <w:r>
        <w:rPr>
          <w:spacing w:val="-11"/>
          <w:sz w:val="20"/>
        </w:rPr>
        <w:t xml:space="preserve"> </w:t>
      </w:r>
      <w:r>
        <w:rPr>
          <w:sz w:val="20"/>
        </w:rPr>
        <w:t>Rooms</w:t>
      </w:r>
      <w:r>
        <w:rPr>
          <w:spacing w:val="-8"/>
          <w:sz w:val="20"/>
        </w:rPr>
        <w:t xml:space="preserve"> </w:t>
      </w:r>
      <w:r>
        <w:rPr>
          <w:sz w:val="20"/>
        </w:rPr>
        <w:t>and</w:t>
      </w:r>
      <w:r>
        <w:rPr>
          <w:spacing w:val="-9"/>
          <w:sz w:val="20"/>
        </w:rPr>
        <w:t xml:space="preserve"> </w:t>
      </w:r>
      <w:r>
        <w:rPr>
          <w:sz w:val="20"/>
        </w:rPr>
        <w:t>Storage</w:t>
      </w:r>
      <w:r>
        <w:rPr>
          <w:spacing w:val="-8"/>
          <w:sz w:val="20"/>
        </w:rPr>
        <w:t xml:space="preserve"> </w:t>
      </w:r>
      <w:r>
        <w:rPr>
          <w:spacing w:val="-2"/>
          <w:sz w:val="20"/>
        </w:rPr>
        <w:t>Areas</w:t>
      </w:r>
    </w:p>
    <w:p w:rsidR="009B2C23" w:rsidRDefault="009B2C23">
      <w:pPr>
        <w:pStyle w:val="BodyText"/>
        <w:spacing w:before="3"/>
        <w:rPr>
          <w:sz w:val="19"/>
        </w:rPr>
      </w:pPr>
    </w:p>
    <w:p w:rsidR="009B2C23" w:rsidRDefault="001D3A19">
      <w:pPr>
        <w:pStyle w:val="BodyText"/>
        <w:spacing w:line="232" w:lineRule="auto"/>
        <w:ind w:left="319" w:right="938"/>
        <w:jc w:val="both"/>
      </w:pPr>
      <w:r>
        <w:t>Fireproofing</w:t>
      </w:r>
      <w:r>
        <w:rPr>
          <w:spacing w:val="-5"/>
        </w:rPr>
        <w:t xml:space="preserve"> </w:t>
      </w:r>
      <w:r>
        <w:t>for</w:t>
      </w:r>
      <w:r>
        <w:rPr>
          <w:spacing w:val="-5"/>
        </w:rPr>
        <w:t xml:space="preserve"> </w:t>
      </w:r>
      <w:r>
        <w:t>structural</w:t>
      </w:r>
      <w:r>
        <w:rPr>
          <w:spacing w:val="-5"/>
        </w:rPr>
        <w:t xml:space="preserve"> </w:t>
      </w:r>
      <w:r>
        <w:t>components</w:t>
      </w:r>
      <w:r>
        <w:rPr>
          <w:spacing w:val="-5"/>
        </w:rPr>
        <w:t xml:space="preserve"> </w:t>
      </w:r>
      <w:r>
        <w:t>located</w:t>
      </w:r>
      <w:r>
        <w:rPr>
          <w:spacing w:val="-5"/>
        </w:rPr>
        <w:t xml:space="preserve"> </w:t>
      </w:r>
      <w:r>
        <w:t>in</w:t>
      </w:r>
      <w:r>
        <w:rPr>
          <w:spacing w:val="-5"/>
        </w:rPr>
        <w:t xml:space="preserve"> </w:t>
      </w:r>
      <w:r>
        <w:t>mechanical</w:t>
      </w:r>
      <w:r>
        <w:rPr>
          <w:spacing w:val="-5"/>
        </w:rPr>
        <w:t xml:space="preserve"> </w:t>
      </w:r>
      <w:r>
        <w:t>rooms</w:t>
      </w:r>
      <w:r>
        <w:rPr>
          <w:spacing w:val="-5"/>
        </w:rPr>
        <w:t xml:space="preserve"> </w:t>
      </w:r>
      <w:r>
        <w:t>and storage</w:t>
      </w:r>
      <w:r>
        <w:rPr>
          <w:spacing w:val="-3"/>
        </w:rPr>
        <w:t xml:space="preserve"> </w:t>
      </w:r>
      <w:r>
        <w:t>areas</w:t>
      </w:r>
      <w:r>
        <w:rPr>
          <w:spacing w:val="-3"/>
        </w:rPr>
        <w:t xml:space="preserve"> </w:t>
      </w:r>
      <w:r>
        <w:t>shall</w:t>
      </w:r>
      <w:r>
        <w:rPr>
          <w:spacing w:val="-3"/>
        </w:rPr>
        <w:t xml:space="preserve"> </w:t>
      </w:r>
      <w:r>
        <w:t>have</w:t>
      </w:r>
      <w:r>
        <w:rPr>
          <w:spacing w:val="-3"/>
        </w:rPr>
        <w:t xml:space="preserve"> </w:t>
      </w:r>
      <w:r>
        <w:t>a</w:t>
      </w:r>
      <w:r>
        <w:rPr>
          <w:spacing w:val="-3"/>
        </w:rPr>
        <w:t xml:space="preserve"> </w:t>
      </w:r>
      <w:r>
        <w:t>minimum</w:t>
      </w:r>
      <w:r>
        <w:rPr>
          <w:spacing w:val="-3"/>
        </w:rPr>
        <w:t xml:space="preserve"> </w:t>
      </w:r>
      <w:r>
        <w:t>applied</w:t>
      </w:r>
      <w:r>
        <w:rPr>
          <w:spacing w:val="-3"/>
        </w:rPr>
        <w:t xml:space="preserve"> </w:t>
      </w:r>
      <w:r>
        <w:t>dry</w:t>
      </w:r>
      <w:r>
        <w:rPr>
          <w:spacing w:val="-3"/>
        </w:rPr>
        <w:t xml:space="preserve"> </w:t>
      </w:r>
      <w:r>
        <w:t>density</w:t>
      </w:r>
      <w:r>
        <w:rPr>
          <w:spacing w:val="-3"/>
        </w:rPr>
        <w:t xml:space="preserve"> </w:t>
      </w:r>
      <w:r>
        <w:t>of</w:t>
      </w:r>
      <w:r>
        <w:rPr>
          <w:spacing w:val="-3"/>
        </w:rPr>
        <w:t xml:space="preserve"> </w:t>
      </w:r>
      <w:r>
        <w:t>40</w:t>
      </w:r>
      <w:r>
        <w:rPr>
          <w:spacing w:val="-3"/>
        </w:rPr>
        <w:t xml:space="preserve"> </w:t>
      </w:r>
      <w:r>
        <w:t>pcf</w:t>
      </w:r>
      <w:r>
        <w:rPr>
          <w:spacing w:val="-3"/>
        </w:rPr>
        <w:t xml:space="preserve"> </w:t>
      </w:r>
      <w:r>
        <w:t>and</w:t>
      </w:r>
      <w:r>
        <w:rPr>
          <w:spacing w:val="-3"/>
        </w:rPr>
        <w:t xml:space="preserve"> </w:t>
      </w:r>
      <w:r>
        <w:t>a cohesion/adhesion strength of 1,000 psf.</w:t>
      </w:r>
    </w:p>
    <w:p w:rsidR="009B2C23" w:rsidRDefault="009B2C23">
      <w:pPr>
        <w:pStyle w:val="BodyText"/>
        <w:rPr>
          <w:sz w:val="19"/>
        </w:rPr>
      </w:pPr>
    </w:p>
    <w:p w:rsidR="009B2C23" w:rsidRDefault="001D3A19">
      <w:pPr>
        <w:pStyle w:val="ListParagraph"/>
        <w:numPr>
          <w:ilvl w:val="2"/>
          <w:numId w:val="2"/>
        </w:numPr>
        <w:tabs>
          <w:tab w:val="left" w:pos="1059"/>
          <w:tab w:val="left" w:pos="1060"/>
        </w:tabs>
        <w:rPr>
          <w:sz w:val="20"/>
        </w:rPr>
      </w:pPr>
      <w:r>
        <w:rPr>
          <w:spacing w:val="-2"/>
          <w:sz w:val="20"/>
        </w:rPr>
        <w:t>Deflection</w:t>
      </w:r>
    </w:p>
    <w:p w:rsidR="009B2C23" w:rsidRDefault="009B2C23">
      <w:pPr>
        <w:pStyle w:val="BodyText"/>
        <w:spacing w:before="4"/>
        <w:rPr>
          <w:sz w:val="19"/>
        </w:rPr>
      </w:pPr>
    </w:p>
    <w:p w:rsidR="009B2C23" w:rsidRDefault="001D3A19">
      <w:pPr>
        <w:pStyle w:val="BodyText"/>
        <w:spacing w:line="232" w:lineRule="auto"/>
        <w:ind w:left="319" w:right="339"/>
      </w:pPr>
      <w:r>
        <w:t>Spray-applied fireproofing shall not crack, spall, or delaminate when backing</w:t>
      </w:r>
      <w:r>
        <w:rPr>
          <w:spacing w:val="-4"/>
        </w:rPr>
        <w:t xml:space="preserve"> </w:t>
      </w:r>
      <w:r>
        <w:t>to</w:t>
      </w:r>
      <w:r>
        <w:rPr>
          <w:spacing w:val="-4"/>
        </w:rPr>
        <w:t xml:space="preserve"> </w:t>
      </w:r>
      <w:r>
        <w:t>which</w:t>
      </w:r>
      <w:r>
        <w:rPr>
          <w:spacing w:val="-4"/>
        </w:rPr>
        <w:t xml:space="preserve"> </w:t>
      </w:r>
      <w:r>
        <w:t>it</w:t>
      </w:r>
      <w:r>
        <w:rPr>
          <w:spacing w:val="-4"/>
        </w:rPr>
        <w:t xml:space="preserve"> </w:t>
      </w:r>
      <w:r>
        <w:t>is</w:t>
      </w:r>
      <w:r>
        <w:rPr>
          <w:spacing w:val="-4"/>
        </w:rPr>
        <w:t xml:space="preserve"> </w:t>
      </w:r>
      <w:r>
        <w:t>applied</w:t>
      </w:r>
      <w:r>
        <w:rPr>
          <w:spacing w:val="-4"/>
        </w:rPr>
        <w:t xml:space="preserve"> </w:t>
      </w:r>
      <w:r>
        <w:t>is</w:t>
      </w:r>
      <w:r>
        <w:rPr>
          <w:spacing w:val="-4"/>
        </w:rPr>
        <w:t xml:space="preserve"> </w:t>
      </w:r>
      <w:r>
        <w:t>subject</w:t>
      </w:r>
      <w:r>
        <w:rPr>
          <w:spacing w:val="-4"/>
        </w:rPr>
        <w:t xml:space="preserve"> </w:t>
      </w:r>
      <w:r>
        <w:t>to</w:t>
      </w:r>
      <w:r>
        <w:rPr>
          <w:spacing w:val="-4"/>
        </w:rPr>
        <w:t xml:space="preserve"> </w:t>
      </w:r>
      <w:r>
        <w:t>downward</w:t>
      </w:r>
      <w:r>
        <w:rPr>
          <w:spacing w:val="-4"/>
        </w:rPr>
        <w:t xml:space="preserve"> </w:t>
      </w:r>
      <w:r>
        <w:t>deflection</w:t>
      </w:r>
      <w:r>
        <w:rPr>
          <w:spacing w:val="-4"/>
        </w:rPr>
        <w:t xml:space="preserve"> </w:t>
      </w:r>
      <w:r>
        <w:t>1/120</w:t>
      </w:r>
      <w:r>
        <w:rPr>
          <w:spacing w:val="-4"/>
        </w:rPr>
        <w:t xml:space="preserve"> </w:t>
      </w:r>
      <w:r>
        <w:t>of</w:t>
      </w:r>
    </w:p>
    <w:p w:rsidR="009B2C23" w:rsidRDefault="001D3A19">
      <w:pPr>
        <w:pStyle w:val="BodyText"/>
        <w:spacing w:line="222" w:lineRule="exact"/>
        <w:ind w:left="319"/>
      </w:pPr>
      <w:r>
        <w:t>10</w:t>
      </w:r>
      <w:r>
        <w:rPr>
          <w:spacing w:val="-7"/>
        </w:rPr>
        <w:t xml:space="preserve"> </w:t>
      </w:r>
      <w:r>
        <w:t>foot</w:t>
      </w:r>
      <w:r>
        <w:rPr>
          <w:spacing w:val="-7"/>
        </w:rPr>
        <w:t xml:space="preserve"> </w:t>
      </w:r>
      <w:r>
        <w:t>clear</w:t>
      </w:r>
      <w:r>
        <w:rPr>
          <w:spacing w:val="-6"/>
        </w:rPr>
        <w:t xml:space="preserve"> </w:t>
      </w:r>
      <w:r>
        <w:t>span,</w:t>
      </w:r>
      <w:r>
        <w:rPr>
          <w:spacing w:val="-7"/>
        </w:rPr>
        <w:t xml:space="preserve"> </w:t>
      </w:r>
      <w:r>
        <w:t>when</w:t>
      </w:r>
      <w:r>
        <w:rPr>
          <w:spacing w:val="-6"/>
        </w:rPr>
        <w:t xml:space="preserve"> </w:t>
      </w:r>
      <w:r>
        <w:t>tested</w:t>
      </w:r>
      <w:r>
        <w:rPr>
          <w:spacing w:val="-7"/>
        </w:rPr>
        <w:t xml:space="preserve"> </w:t>
      </w:r>
      <w:r>
        <w:t>in</w:t>
      </w:r>
      <w:r>
        <w:rPr>
          <w:spacing w:val="-6"/>
        </w:rPr>
        <w:t xml:space="preserve"> </w:t>
      </w:r>
      <w:r>
        <w:t>accordance</w:t>
      </w:r>
      <w:r>
        <w:rPr>
          <w:spacing w:val="-7"/>
        </w:rPr>
        <w:t xml:space="preserve"> </w:t>
      </w:r>
      <w:r>
        <w:t>with</w:t>
      </w:r>
      <w:r>
        <w:rPr>
          <w:spacing w:val="-5"/>
        </w:rPr>
        <w:t xml:space="preserve"> </w:t>
      </w:r>
      <w:r>
        <w:t>ASTM</w:t>
      </w:r>
      <w:r>
        <w:rPr>
          <w:spacing w:val="-7"/>
        </w:rPr>
        <w:t xml:space="preserve"> </w:t>
      </w:r>
      <w:r>
        <w:rPr>
          <w:spacing w:val="-2"/>
        </w:rPr>
        <w:t>E759.</w:t>
      </w:r>
    </w:p>
    <w:p w:rsidR="009B2C23" w:rsidRDefault="009B2C23">
      <w:pPr>
        <w:pStyle w:val="BodyText"/>
        <w:spacing w:before="8"/>
        <w:rPr>
          <w:sz w:val="18"/>
        </w:rPr>
      </w:pPr>
    </w:p>
    <w:p w:rsidR="009B2C23" w:rsidRDefault="001D3A19">
      <w:pPr>
        <w:pStyle w:val="ListParagraph"/>
        <w:numPr>
          <w:ilvl w:val="2"/>
          <w:numId w:val="2"/>
        </w:numPr>
        <w:tabs>
          <w:tab w:val="left" w:pos="1059"/>
          <w:tab w:val="left" w:pos="1060"/>
        </w:tabs>
        <w:spacing w:before="1"/>
        <w:rPr>
          <w:sz w:val="20"/>
        </w:rPr>
      </w:pPr>
      <w:r>
        <w:rPr>
          <w:spacing w:val="-2"/>
          <w:sz w:val="20"/>
        </w:rPr>
        <w:t>Bond-Impact</w:t>
      </w:r>
    </w:p>
    <w:p w:rsidR="009B2C23" w:rsidRDefault="009B2C23">
      <w:pPr>
        <w:pStyle w:val="BodyText"/>
        <w:spacing w:before="3"/>
        <w:rPr>
          <w:sz w:val="19"/>
        </w:rPr>
      </w:pPr>
    </w:p>
    <w:p w:rsidR="009B2C23" w:rsidRDefault="001D3A19">
      <w:pPr>
        <w:pStyle w:val="BodyText"/>
        <w:spacing w:line="232" w:lineRule="auto"/>
        <w:ind w:left="319" w:right="339"/>
      </w:pPr>
      <w:r>
        <w:t>Spray-applied</w:t>
      </w:r>
      <w:r>
        <w:rPr>
          <w:spacing w:val="-5"/>
        </w:rPr>
        <w:t xml:space="preserve"> </w:t>
      </w:r>
      <w:r>
        <w:t>fireproofing</w:t>
      </w:r>
      <w:r>
        <w:rPr>
          <w:spacing w:val="-5"/>
        </w:rPr>
        <w:t xml:space="preserve"> </w:t>
      </w:r>
      <w:r>
        <w:t>material</w:t>
      </w:r>
      <w:r>
        <w:rPr>
          <w:spacing w:val="-5"/>
        </w:rPr>
        <w:t xml:space="preserve"> </w:t>
      </w:r>
      <w:r>
        <w:t>shall</w:t>
      </w:r>
      <w:r>
        <w:rPr>
          <w:spacing w:val="-5"/>
        </w:rPr>
        <w:t xml:space="preserve"> </w:t>
      </w:r>
      <w:r>
        <w:t>not</w:t>
      </w:r>
      <w:r>
        <w:rPr>
          <w:spacing w:val="-5"/>
        </w:rPr>
        <w:t xml:space="preserve"> </w:t>
      </w:r>
      <w:r>
        <w:t>crack,</w:t>
      </w:r>
      <w:r>
        <w:rPr>
          <w:spacing w:val="-5"/>
        </w:rPr>
        <w:t xml:space="preserve"> </w:t>
      </w:r>
      <w:r>
        <w:t>spall</w:t>
      </w:r>
      <w:r>
        <w:rPr>
          <w:spacing w:val="-5"/>
        </w:rPr>
        <w:t xml:space="preserve"> </w:t>
      </w:r>
      <w:r>
        <w:t>or</w:t>
      </w:r>
      <w:r>
        <w:rPr>
          <w:spacing w:val="-5"/>
        </w:rPr>
        <w:t xml:space="preserve"> </w:t>
      </w:r>
      <w:r>
        <w:t>delaminate when tested in accordance with ASTM E760.</w:t>
      </w:r>
    </w:p>
    <w:p w:rsidR="009B2C23" w:rsidRDefault="009B2C23">
      <w:pPr>
        <w:pStyle w:val="BodyText"/>
        <w:rPr>
          <w:sz w:val="19"/>
        </w:rPr>
      </w:pPr>
    </w:p>
    <w:p w:rsidR="009B2C23" w:rsidRDefault="001D3A19">
      <w:pPr>
        <w:pStyle w:val="ListParagraph"/>
        <w:numPr>
          <w:ilvl w:val="2"/>
          <w:numId w:val="2"/>
        </w:numPr>
        <w:tabs>
          <w:tab w:val="left" w:pos="1059"/>
          <w:tab w:val="left" w:pos="1060"/>
        </w:tabs>
        <w:rPr>
          <w:sz w:val="20"/>
        </w:rPr>
      </w:pPr>
      <w:r>
        <w:rPr>
          <w:sz w:val="20"/>
        </w:rPr>
        <w:t>Compressive</w:t>
      </w:r>
      <w:r>
        <w:rPr>
          <w:spacing w:val="-15"/>
          <w:sz w:val="20"/>
        </w:rPr>
        <w:t xml:space="preserve"> </w:t>
      </w:r>
      <w:r>
        <w:rPr>
          <w:spacing w:val="-2"/>
          <w:sz w:val="20"/>
        </w:rPr>
        <w:t>Strength</w:t>
      </w:r>
    </w:p>
    <w:p w:rsidR="009B2C23" w:rsidRDefault="009B2C23">
      <w:pPr>
        <w:pStyle w:val="BodyText"/>
        <w:spacing w:before="4"/>
        <w:rPr>
          <w:sz w:val="19"/>
        </w:rPr>
      </w:pPr>
    </w:p>
    <w:p w:rsidR="009B2C23" w:rsidRDefault="001D3A19">
      <w:pPr>
        <w:pStyle w:val="BodyText"/>
        <w:spacing w:line="232" w:lineRule="auto"/>
        <w:ind w:left="319" w:right="657"/>
      </w:pPr>
      <w:r>
        <w:t>The</w:t>
      </w:r>
      <w:r>
        <w:rPr>
          <w:spacing w:val="-4"/>
        </w:rPr>
        <w:t xml:space="preserve"> </w:t>
      </w:r>
      <w:r>
        <w:t>minimum</w:t>
      </w:r>
      <w:r>
        <w:rPr>
          <w:spacing w:val="-4"/>
        </w:rPr>
        <w:t xml:space="preserve"> </w:t>
      </w:r>
      <w:r>
        <w:t>compressive</w:t>
      </w:r>
      <w:r>
        <w:rPr>
          <w:spacing w:val="-4"/>
        </w:rPr>
        <w:t xml:space="preserve"> </w:t>
      </w:r>
      <w:r>
        <w:t>strength</w:t>
      </w:r>
      <w:r>
        <w:rPr>
          <w:spacing w:val="-4"/>
        </w:rPr>
        <w:t xml:space="preserve"> </w:t>
      </w:r>
      <w:r>
        <w:t>shall</w:t>
      </w:r>
      <w:r>
        <w:rPr>
          <w:spacing w:val="-4"/>
        </w:rPr>
        <w:t xml:space="preserve"> </w:t>
      </w:r>
      <w:r>
        <w:t>be</w:t>
      </w:r>
      <w:r>
        <w:rPr>
          <w:spacing w:val="-4"/>
        </w:rPr>
        <w:t xml:space="preserve"> </w:t>
      </w:r>
      <w:r>
        <w:t>1000</w:t>
      </w:r>
      <w:r>
        <w:rPr>
          <w:spacing w:val="-4"/>
        </w:rPr>
        <w:t xml:space="preserve"> </w:t>
      </w:r>
      <w:r>
        <w:t>psf</w:t>
      </w:r>
      <w:r>
        <w:rPr>
          <w:spacing w:val="-4"/>
        </w:rPr>
        <w:t xml:space="preserve"> </w:t>
      </w:r>
      <w:r>
        <w:t>when</w:t>
      </w:r>
      <w:r>
        <w:rPr>
          <w:spacing w:val="-4"/>
        </w:rPr>
        <w:t xml:space="preserve"> </w:t>
      </w:r>
      <w:r>
        <w:t>tested</w:t>
      </w:r>
      <w:r>
        <w:rPr>
          <w:spacing w:val="-4"/>
        </w:rPr>
        <w:t xml:space="preserve"> </w:t>
      </w:r>
      <w:r>
        <w:t>in accordance with ASTM E761.</w:t>
      </w:r>
    </w:p>
    <w:p w:rsidR="009B2C23" w:rsidRDefault="009B2C23">
      <w:pPr>
        <w:pStyle w:val="BodyText"/>
        <w:rPr>
          <w:sz w:val="19"/>
        </w:rPr>
      </w:pPr>
    </w:p>
    <w:p w:rsidR="009B2C23" w:rsidRDefault="001D3A19">
      <w:pPr>
        <w:pStyle w:val="ListParagraph"/>
        <w:numPr>
          <w:ilvl w:val="2"/>
          <w:numId w:val="2"/>
        </w:numPr>
        <w:tabs>
          <w:tab w:val="left" w:pos="1059"/>
          <w:tab w:val="left" w:pos="1060"/>
        </w:tabs>
        <w:rPr>
          <w:sz w:val="20"/>
        </w:rPr>
      </w:pPr>
      <w:r>
        <w:rPr>
          <w:spacing w:val="-2"/>
          <w:sz w:val="20"/>
        </w:rPr>
        <w:t>Corrosion</w:t>
      </w:r>
    </w:p>
    <w:p w:rsidR="009B2C23" w:rsidRDefault="009B2C23">
      <w:pPr>
        <w:pStyle w:val="BodyText"/>
        <w:spacing w:before="2"/>
        <w:rPr>
          <w:sz w:val="19"/>
        </w:rPr>
      </w:pPr>
    </w:p>
    <w:p w:rsidR="009B2C23" w:rsidRDefault="001D3A19">
      <w:pPr>
        <w:pStyle w:val="BodyText"/>
        <w:spacing w:before="1" w:line="232" w:lineRule="auto"/>
        <w:ind w:left="319" w:right="339"/>
      </w:pPr>
      <w:r>
        <w:t>Spray-applied</w:t>
      </w:r>
      <w:r>
        <w:rPr>
          <w:spacing w:val="-5"/>
        </w:rPr>
        <w:t xml:space="preserve"> </w:t>
      </w:r>
      <w:r>
        <w:t>fireproofing</w:t>
      </w:r>
      <w:r>
        <w:rPr>
          <w:spacing w:val="-5"/>
        </w:rPr>
        <w:t xml:space="preserve"> </w:t>
      </w:r>
      <w:r>
        <w:t>material</w:t>
      </w:r>
      <w:r>
        <w:rPr>
          <w:spacing w:val="-5"/>
        </w:rPr>
        <w:t xml:space="preserve"> </w:t>
      </w:r>
      <w:r>
        <w:t>shall</w:t>
      </w:r>
      <w:r>
        <w:rPr>
          <w:spacing w:val="-5"/>
        </w:rPr>
        <w:t xml:space="preserve"> </w:t>
      </w:r>
      <w:r>
        <w:t>not</w:t>
      </w:r>
      <w:r>
        <w:rPr>
          <w:spacing w:val="-5"/>
        </w:rPr>
        <w:t xml:space="preserve"> </w:t>
      </w:r>
      <w:r>
        <w:t>contribute</w:t>
      </w:r>
      <w:r>
        <w:rPr>
          <w:spacing w:val="-5"/>
        </w:rPr>
        <w:t xml:space="preserve"> </w:t>
      </w:r>
      <w:r>
        <w:t>to</w:t>
      </w:r>
      <w:r>
        <w:rPr>
          <w:spacing w:val="-5"/>
        </w:rPr>
        <w:t xml:space="preserve"> </w:t>
      </w:r>
      <w:r>
        <w:t>corrosion</w:t>
      </w:r>
      <w:r>
        <w:rPr>
          <w:spacing w:val="-5"/>
        </w:rPr>
        <w:t xml:space="preserve"> </w:t>
      </w:r>
      <w:r>
        <w:t>of test panels when tested as specified in ASTM E937.</w:t>
      </w:r>
    </w:p>
    <w:p w:rsidR="009B2C23" w:rsidRDefault="009B2C23">
      <w:pPr>
        <w:pStyle w:val="BodyText"/>
        <w:rPr>
          <w:sz w:val="19"/>
        </w:rPr>
      </w:pPr>
    </w:p>
    <w:p w:rsidR="009B2C23" w:rsidRDefault="001D3A19">
      <w:pPr>
        <w:pStyle w:val="ListParagraph"/>
        <w:numPr>
          <w:ilvl w:val="2"/>
          <w:numId w:val="2"/>
        </w:numPr>
        <w:tabs>
          <w:tab w:val="left" w:pos="1059"/>
          <w:tab w:val="left" w:pos="1060"/>
        </w:tabs>
        <w:rPr>
          <w:sz w:val="20"/>
        </w:rPr>
      </w:pPr>
      <w:r>
        <w:rPr>
          <w:sz w:val="20"/>
        </w:rPr>
        <w:t>Air</w:t>
      </w:r>
      <w:r>
        <w:rPr>
          <w:spacing w:val="-5"/>
          <w:sz w:val="20"/>
        </w:rPr>
        <w:t xml:space="preserve"> </w:t>
      </w:r>
      <w:r>
        <w:rPr>
          <w:spacing w:val="-2"/>
          <w:sz w:val="20"/>
        </w:rPr>
        <w:t>Erosion</w:t>
      </w:r>
    </w:p>
    <w:p w:rsidR="009B2C23" w:rsidRDefault="009B2C23">
      <w:pPr>
        <w:pStyle w:val="BodyText"/>
        <w:spacing w:before="3"/>
        <w:rPr>
          <w:sz w:val="19"/>
        </w:rPr>
      </w:pPr>
    </w:p>
    <w:p w:rsidR="009B2C23" w:rsidRDefault="001D3A19">
      <w:pPr>
        <w:pStyle w:val="BodyText"/>
        <w:spacing w:line="232" w:lineRule="auto"/>
        <w:ind w:left="319"/>
      </w:pPr>
      <w:r>
        <w:t>Dust</w:t>
      </w:r>
      <w:r>
        <w:rPr>
          <w:spacing w:val="-4"/>
        </w:rPr>
        <w:t xml:space="preserve"> </w:t>
      </w:r>
      <w:r>
        <w:t>removal</w:t>
      </w:r>
      <w:r>
        <w:rPr>
          <w:spacing w:val="-4"/>
        </w:rPr>
        <w:t xml:space="preserve"> </w:t>
      </w:r>
      <w:r>
        <w:t>shall</w:t>
      </w:r>
      <w:r>
        <w:rPr>
          <w:spacing w:val="-4"/>
        </w:rPr>
        <w:t xml:space="preserve"> </w:t>
      </w:r>
      <w:r>
        <w:t>not</w:t>
      </w:r>
      <w:r>
        <w:rPr>
          <w:spacing w:val="-4"/>
        </w:rPr>
        <w:t xml:space="preserve"> </w:t>
      </w:r>
      <w:r>
        <w:t>exceed</w:t>
      </w:r>
      <w:r>
        <w:rPr>
          <w:spacing w:val="-4"/>
        </w:rPr>
        <w:t xml:space="preserve"> </w:t>
      </w:r>
      <w:r>
        <w:t>0.025</w:t>
      </w:r>
      <w:r>
        <w:rPr>
          <w:spacing w:val="-4"/>
        </w:rPr>
        <w:t xml:space="preserve"> </w:t>
      </w:r>
      <w:r>
        <w:t>gram</w:t>
      </w:r>
      <w:r>
        <w:rPr>
          <w:spacing w:val="-4"/>
        </w:rPr>
        <w:t xml:space="preserve"> </w:t>
      </w:r>
      <w:r>
        <w:t>per</w:t>
      </w:r>
      <w:r>
        <w:rPr>
          <w:spacing w:val="-4"/>
        </w:rPr>
        <w:t xml:space="preserve"> </w:t>
      </w:r>
      <w:r>
        <w:t>square</w:t>
      </w:r>
      <w:r>
        <w:rPr>
          <w:spacing w:val="-4"/>
        </w:rPr>
        <w:t xml:space="preserve"> </w:t>
      </w:r>
      <w:r>
        <w:t>foot</w:t>
      </w:r>
      <w:r>
        <w:rPr>
          <w:spacing w:val="-4"/>
        </w:rPr>
        <w:t xml:space="preserve"> </w:t>
      </w:r>
      <w:r>
        <w:t>when</w:t>
      </w:r>
      <w:r>
        <w:rPr>
          <w:spacing w:val="-4"/>
        </w:rPr>
        <w:t xml:space="preserve"> </w:t>
      </w:r>
      <w:r>
        <w:t>tested</w:t>
      </w:r>
      <w:r>
        <w:rPr>
          <w:spacing w:val="-4"/>
        </w:rPr>
        <w:t xml:space="preserve"> </w:t>
      </w:r>
      <w:r>
        <w:t>in accordance with ASTM E859.</w:t>
      </w:r>
    </w:p>
    <w:p w:rsidR="009B2C23" w:rsidRDefault="009B2C23">
      <w:pPr>
        <w:pStyle w:val="BodyText"/>
        <w:rPr>
          <w:sz w:val="19"/>
        </w:rPr>
      </w:pPr>
    </w:p>
    <w:p w:rsidR="009B2C23" w:rsidRDefault="001D3A19">
      <w:pPr>
        <w:pStyle w:val="Heading1"/>
        <w:numPr>
          <w:ilvl w:val="1"/>
          <w:numId w:val="2"/>
        </w:numPr>
        <w:tabs>
          <w:tab w:val="left" w:pos="819"/>
          <w:tab w:val="left" w:pos="820"/>
        </w:tabs>
        <w:spacing w:before="1"/>
      </w:pPr>
      <w:r>
        <w:rPr>
          <w:spacing w:val="-2"/>
        </w:rPr>
        <w:t>SEALER</w:t>
      </w:r>
    </w:p>
    <w:p w:rsidR="009B2C23" w:rsidRDefault="009B2C23">
      <w:pPr>
        <w:pStyle w:val="BodyText"/>
        <w:spacing w:before="3"/>
        <w:rPr>
          <w:sz w:val="19"/>
        </w:rPr>
      </w:pPr>
    </w:p>
    <w:p w:rsidR="009B2C23" w:rsidRDefault="001D3A19">
      <w:pPr>
        <w:pStyle w:val="BodyText"/>
        <w:spacing w:line="232" w:lineRule="auto"/>
        <w:ind w:left="319" w:right="417"/>
      </w:pPr>
      <w:r>
        <w:t>Sealer</w:t>
      </w:r>
      <w:r>
        <w:rPr>
          <w:spacing w:val="-4"/>
        </w:rPr>
        <w:t xml:space="preserve"> </w:t>
      </w:r>
      <w:r>
        <w:t>shall</w:t>
      </w:r>
      <w:r>
        <w:rPr>
          <w:spacing w:val="-4"/>
        </w:rPr>
        <w:t xml:space="preserve"> </w:t>
      </w:r>
      <w:r>
        <w:t>be</w:t>
      </w:r>
      <w:r>
        <w:rPr>
          <w:spacing w:val="-4"/>
        </w:rPr>
        <w:t xml:space="preserve"> </w:t>
      </w:r>
      <w:r>
        <w:t>the</w:t>
      </w:r>
      <w:r>
        <w:rPr>
          <w:spacing w:val="-4"/>
        </w:rPr>
        <w:t xml:space="preserve"> </w:t>
      </w:r>
      <w:r>
        <w:t>type</w:t>
      </w:r>
      <w:r>
        <w:rPr>
          <w:spacing w:val="-4"/>
        </w:rPr>
        <w:t xml:space="preserve"> </w:t>
      </w:r>
      <w:r>
        <w:t>approved</w:t>
      </w:r>
      <w:r>
        <w:rPr>
          <w:spacing w:val="-4"/>
        </w:rPr>
        <w:t xml:space="preserve"> </w:t>
      </w:r>
      <w:r>
        <w:t>by</w:t>
      </w:r>
      <w:r>
        <w:rPr>
          <w:spacing w:val="-4"/>
        </w:rPr>
        <w:t xml:space="preserve"> </w:t>
      </w:r>
      <w:r>
        <w:t>the</w:t>
      </w:r>
      <w:r>
        <w:rPr>
          <w:spacing w:val="-4"/>
        </w:rPr>
        <w:t xml:space="preserve"> </w:t>
      </w:r>
      <w:r>
        <w:t>manufacturer</w:t>
      </w:r>
      <w:r>
        <w:rPr>
          <w:spacing w:val="-4"/>
        </w:rPr>
        <w:t xml:space="preserve"> </w:t>
      </w:r>
      <w:r>
        <w:t>of</w:t>
      </w:r>
      <w:r>
        <w:rPr>
          <w:spacing w:val="-4"/>
        </w:rPr>
        <w:t xml:space="preserve"> </w:t>
      </w:r>
      <w:r>
        <w:t>the</w:t>
      </w:r>
      <w:r>
        <w:rPr>
          <w:spacing w:val="-4"/>
        </w:rPr>
        <w:t xml:space="preserve"> </w:t>
      </w:r>
      <w:r>
        <w:t>fireproofing material, shall be fungus resistant, shall have a flame spread of 25 or less</w:t>
      </w:r>
      <w:r>
        <w:rPr>
          <w:spacing w:val="-3"/>
        </w:rPr>
        <w:t xml:space="preserve"> </w:t>
      </w:r>
      <w:r>
        <w:t>and</w:t>
      </w:r>
      <w:r>
        <w:rPr>
          <w:spacing w:val="-3"/>
        </w:rPr>
        <w:t xml:space="preserve"> </w:t>
      </w:r>
      <w:r>
        <w:t>a</w:t>
      </w:r>
      <w:r>
        <w:rPr>
          <w:spacing w:val="-3"/>
        </w:rPr>
        <w:t xml:space="preserve"> </w:t>
      </w:r>
      <w:r>
        <w:t>smoke</w:t>
      </w:r>
      <w:r>
        <w:rPr>
          <w:spacing w:val="-3"/>
        </w:rPr>
        <w:t xml:space="preserve"> </w:t>
      </w:r>
      <w:r>
        <w:t>developed</w:t>
      </w:r>
      <w:r>
        <w:rPr>
          <w:spacing w:val="-3"/>
        </w:rPr>
        <w:t xml:space="preserve"> </w:t>
      </w:r>
      <w:r>
        <w:t>rating</w:t>
      </w:r>
      <w:r>
        <w:rPr>
          <w:spacing w:val="-3"/>
        </w:rPr>
        <w:t xml:space="preserve"> </w:t>
      </w:r>
      <w:r>
        <w:t>of</w:t>
      </w:r>
      <w:r>
        <w:rPr>
          <w:spacing w:val="-3"/>
        </w:rPr>
        <w:t xml:space="preserve"> </w:t>
      </w:r>
      <w:r>
        <w:t>50</w:t>
      </w:r>
      <w:r>
        <w:rPr>
          <w:spacing w:val="-3"/>
        </w:rPr>
        <w:t xml:space="preserve"> </w:t>
      </w:r>
      <w:r>
        <w:t>or</w:t>
      </w:r>
      <w:r>
        <w:rPr>
          <w:spacing w:val="-3"/>
        </w:rPr>
        <w:t xml:space="preserve"> </w:t>
      </w:r>
      <w:r>
        <w:t>less</w:t>
      </w:r>
      <w:r>
        <w:rPr>
          <w:spacing w:val="-3"/>
        </w:rPr>
        <w:t xml:space="preserve"> </w:t>
      </w:r>
      <w:r>
        <w:t>when</w:t>
      </w:r>
      <w:r>
        <w:rPr>
          <w:spacing w:val="-3"/>
        </w:rPr>
        <w:t xml:space="preserve"> </w:t>
      </w:r>
      <w:r>
        <w:t>tested</w:t>
      </w:r>
      <w:r>
        <w:rPr>
          <w:spacing w:val="-3"/>
        </w:rPr>
        <w:t xml:space="preserve"> </w:t>
      </w:r>
      <w:r>
        <w:t>in</w:t>
      </w:r>
      <w:r>
        <w:rPr>
          <w:spacing w:val="-3"/>
        </w:rPr>
        <w:t xml:space="preserve"> </w:t>
      </w:r>
      <w:r>
        <w:t>accordance with ASTM E84, and shall be green color.</w:t>
      </w:r>
    </w:p>
    <w:p w:rsidR="009B2C23" w:rsidRDefault="009B2C23">
      <w:pPr>
        <w:pStyle w:val="BodyText"/>
        <w:rPr>
          <w:sz w:val="19"/>
        </w:rPr>
      </w:pPr>
    </w:p>
    <w:p w:rsidR="009B2C23" w:rsidRDefault="001D3A19">
      <w:pPr>
        <w:pStyle w:val="Heading1"/>
        <w:numPr>
          <w:ilvl w:val="1"/>
          <w:numId w:val="2"/>
        </w:numPr>
        <w:tabs>
          <w:tab w:val="left" w:pos="819"/>
          <w:tab w:val="left" w:pos="820"/>
        </w:tabs>
      </w:pPr>
      <w:r>
        <w:rPr>
          <w:spacing w:val="-2"/>
        </w:rPr>
        <w:t>WATER</w:t>
      </w:r>
    </w:p>
    <w:p w:rsidR="009B2C23" w:rsidRDefault="009B2C23">
      <w:pPr>
        <w:pStyle w:val="BodyText"/>
        <w:spacing w:before="10"/>
        <w:rPr>
          <w:sz w:val="18"/>
        </w:rPr>
      </w:pPr>
    </w:p>
    <w:p w:rsidR="009B2C23" w:rsidRDefault="001D3A19">
      <w:pPr>
        <w:pStyle w:val="BodyText"/>
        <w:ind w:left="319"/>
      </w:pPr>
      <w:r>
        <w:t>Water</w:t>
      </w:r>
      <w:r>
        <w:rPr>
          <w:spacing w:val="-8"/>
        </w:rPr>
        <w:t xml:space="preserve"> </w:t>
      </w:r>
      <w:r>
        <w:t>used</w:t>
      </w:r>
      <w:r>
        <w:rPr>
          <w:spacing w:val="-7"/>
        </w:rPr>
        <w:t xml:space="preserve"> </w:t>
      </w:r>
      <w:r>
        <w:t>for</w:t>
      </w:r>
      <w:r>
        <w:rPr>
          <w:spacing w:val="-8"/>
        </w:rPr>
        <w:t xml:space="preserve"> </w:t>
      </w:r>
      <w:r>
        <w:t>material</w:t>
      </w:r>
      <w:r>
        <w:rPr>
          <w:spacing w:val="-7"/>
        </w:rPr>
        <w:t xml:space="preserve"> </w:t>
      </w:r>
      <w:r>
        <w:t>mixing</w:t>
      </w:r>
      <w:r>
        <w:rPr>
          <w:spacing w:val="-8"/>
        </w:rPr>
        <w:t xml:space="preserve"> </w:t>
      </w:r>
      <w:r>
        <w:t>and</w:t>
      </w:r>
      <w:r>
        <w:rPr>
          <w:spacing w:val="-7"/>
        </w:rPr>
        <w:t xml:space="preserve"> </w:t>
      </w:r>
      <w:r>
        <w:t>surface</w:t>
      </w:r>
      <w:r>
        <w:rPr>
          <w:spacing w:val="-8"/>
        </w:rPr>
        <w:t xml:space="preserve"> </w:t>
      </w:r>
      <w:r>
        <w:t>preparation</w:t>
      </w:r>
      <w:r>
        <w:rPr>
          <w:spacing w:val="-7"/>
        </w:rPr>
        <w:t xml:space="preserve"> </w:t>
      </w:r>
      <w:r>
        <w:t>shall</w:t>
      </w:r>
      <w:r>
        <w:rPr>
          <w:spacing w:val="-8"/>
        </w:rPr>
        <w:t xml:space="preserve"> </w:t>
      </w:r>
      <w:r>
        <w:t>be</w:t>
      </w:r>
      <w:r>
        <w:rPr>
          <w:spacing w:val="-7"/>
        </w:rPr>
        <w:t xml:space="preserve"> </w:t>
      </w:r>
      <w:r>
        <w:rPr>
          <w:spacing w:val="-2"/>
        </w:rPr>
        <w:t>potable.</w:t>
      </w:r>
    </w:p>
    <w:p w:rsidR="009B2C23" w:rsidRDefault="009B2C23">
      <w:pPr>
        <w:pStyle w:val="BodyText"/>
        <w:spacing w:before="10"/>
        <w:rPr>
          <w:sz w:val="18"/>
        </w:rPr>
      </w:pPr>
    </w:p>
    <w:p w:rsidR="009B2C23" w:rsidRDefault="001D3A19">
      <w:pPr>
        <w:pStyle w:val="Heading1"/>
        <w:tabs>
          <w:tab w:val="left" w:pos="1179"/>
        </w:tabs>
        <w:ind w:left="100" w:firstLine="0"/>
      </w:pPr>
      <w:r>
        <w:t>PART</w:t>
      </w:r>
      <w:r>
        <w:rPr>
          <w:spacing w:val="-6"/>
        </w:rPr>
        <w:t xml:space="preserve"> </w:t>
      </w:r>
      <w:r>
        <w:rPr>
          <w:spacing w:val="-10"/>
        </w:rPr>
        <w:t>3</w:t>
      </w:r>
      <w:r>
        <w:tab/>
      </w:r>
      <w:r>
        <w:rPr>
          <w:spacing w:val="-2"/>
        </w:rPr>
        <w:t>EXECUTION</w:t>
      </w:r>
    </w:p>
    <w:p w:rsidR="009B2C23" w:rsidRDefault="009B2C23">
      <w:pPr>
        <w:pStyle w:val="BodyText"/>
        <w:spacing w:before="9"/>
        <w:rPr>
          <w:sz w:val="18"/>
        </w:rPr>
      </w:pPr>
    </w:p>
    <w:p w:rsidR="009B2C23" w:rsidRDefault="001D3A19">
      <w:pPr>
        <w:pStyle w:val="ListParagraph"/>
        <w:numPr>
          <w:ilvl w:val="1"/>
          <w:numId w:val="1"/>
        </w:numPr>
        <w:tabs>
          <w:tab w:val="left" w:pos="819"/>
          <w:tab w:val="left" w:pos="820"/>
        </w:tabs>
        <w:rPr>
          <w:sz w:val="20"/>
        </w:rPr>
      </w:pPr>
      <w:r>
        <w:rPr>
          <w:sz w:val="20"/>
        </w:rPr>
        <w:t>SURFACE</w:t>
      </w:r>
      <w:r>
        <w:rPr>
          <w:spacing w:val="-10"/>
          <w:sz w:val="20"/>
        </w:rPr>
        <w:t xml:space="preserve"> </w:t>
      </w:r>
      <w:r>
        <w:rPr>
          <w:spacing w:val="-2"/>
          <w:sz w:val="20"/>
        </w:rPr>
        <w:t>PREPARATION</w:t>
      </w:r>
    </w:p>
    <w:p w:rsidR="009B2C23" w:rsidRDefault="009B2C23">
      <w:pPr>
        <w:pStyle w:val="BodyText"/>
        <w:spacing w:before="3"/>
        <w:rPr>
          <w:sz w:val="19"/>
        </w:rPr>
      </w:pPr>
    </w:p>
    <w:p w:rsidR="009B2C23" w:rsidRDefault="001D3A19">
      <w:pPr>
        <w:pStyle w:val="BodyText"/>
        <w:spacing w:line="232" w:lineRule="auto"/>
        <w:ind w:left="319"/>
      </w:pPr>
      <w:r>
        <w:t>Thoroughly</w:t>
      </w:r>
      <w:r>
        <w:rPr>
          <w:spacing w:val="-4"/>
        </w:rPr>
        <w:t xml:space="preserve"> </w:t>
      </w:r>
      <w:r>
        <w:t>clean</w:t>
      </w:r>
      <w:r>
        <w:rPr>
          <w:spacing w:val="-4"/>
        </w:rPr>
        <w:t xml:space="preserve"> </w:t>
      </w:r>
      <w:r>
        <w:t>surfaces</w:t>
      </w:r>
      <w:r>
        <w:rPr>
          <w:spacing w:val="-4"/>
        </w:rPr>
        <w:t xml:space="preserve"> </w:t>
      </w:r>
      <w:r>
        <w:t>to</w:t>
      </w:r>
      <w:r>
        <w:rPr>
          <w:spacing w:val="-4"/>
        </w:rPr>
        <w:t xml:space="preserve"> </w:t>
      </w:r>
      <w:r>
        <w:t>be</w:t>
      </w:r>
      <w:r>
        <w:rPr>
          <w:spacing w:val="-4"/>
        </w:rPr>
        <w:t xml:space="preserve"> </w:t>
      </w:r>
      <w:r>
        <w:t>fireproofed</w:t>
      </w:r>
      <w:r>
        <w:rPr>
          <w:spacing w:val="-4"/>
        </w:rPr>
        <w:t xml:space="preserve"> </w:t>
      </w:r>
      <w:r>
        <w:t>of</w:t>
      </w:r>
      <w:r>
        <w:rPr>
          <w:spacing w:val="-4"/>
        </w:rPr>
        <w:t xml:space="preserve"> </w:t>
      </w:r>
      <w:r>
        <w:t>dirt,</w:t>
      </w:r>
      <w:r>
        <w:rPr>
          <w:spacing w:val="-4"/>
        </w:rPr>
        <w:t xml:space="preserve"> </w:t>
      </w:r>
      <w:r>
        <w:t>grease,</w:t>
      </w:r>
      <w:r>
        <w:rPr>
          <w:spacing w:val="-4"/>
        </w:rPr>
        <w:t xml:space="preserve"> </w:t>
      </w:r>
      <w:r>
        <w:t>oil,</w:t>
      </w:r>
      <w:r>
        <w:rPr>
          <w:spacing w:val="-4"/>
        </w:rPr>
        <w:t xml:space="preserve"> </w:t>
      </w:r>
      <w:r>
        <w:t>paint, primers,</w:t>
      </w:r>
      <w:r>
        <w:rPr>
          <w:spacing w:val="-8"/>
        </w:rPr>
        <w:t xml:space="preserve"> </w:t>
      </w:r>
      <w:r>
        <w:t>loose</w:t>
      </w:r>
      <w:r>
        <w:rPr>
          <w:spacing w:val="-8"/>
        </w:rPr>
        <w:t xml:space="preserve"> </w:t>
      </w:r>
      <w:r>
        <w:t>rust,</w:t>
      </w:r>
      <w:r>
        <w:rPr>
          <w:spacing w:val="-8"/>
        </w:rPr>
        <w:t xml:space="preserve"> </w:t>
      </w:r>
      <w:r>
        <w:t>rolling</w:t>
      </w:r>
      <w:r>
        <w:rPr>
          <w:spacing w:val="-8"/>
        </w:rPr>
        <w:t xml:space="preserve"> </w:t>
      </w:r>
      <w:r>
        <w:t>lubricant,</w:t>
      </w:r>
      <w:r>
        <w:rPr>
          <w:spacing w:val="-7"/>
        </w:rPr>
        <w:t xml:space="preserve"> </w:t>
      </w:r>
      <w:r>
        <w:t>mill</w:t>
      </w:r>
      <w:r>
        <w:rPr>
          <w:spacing w:val="-8"/>
        </w:rPr>
        <w:t xml:space="preserve"> </w:t>
      </w:r>
      <w:r>
        <w:t>scale</w:t>
      </w:r>
      <w:r>
        <w:rPr>
          <w:spacing w:val="-8"/>
        </w:rPr>
        <w:t xml:space="preserve"> </w:t>
      </w:r>
      <w:r>
        <w:t>or</w:t>
      </w:r>
      <w:r>
        <w:rPr>
          <w:spacing w:val="-8"/>
        </w:rPr>
        <w:t xml:space="preserve"> </w:t>
      </w:r>
      <w:r>
        <w:t>other</w:t>
      </w:r>
      <w:r>
        <w:rPr>
          <w:spacing w:val="-8"/>
        </w:rPr>
        <w:t xml:space="preserve"> </w:t>
      </w:r>
      <w:r>
        <w:rPr>
          <w:spacing w:val="-2"/>
        </w:rPr>
        <w:t>contaminants</w:t>
      </w:r>
    </w:p>
    <w:p w:rsidR="009B2C23" w:rsidRDefault="009B2C23">
      <w:pPr>
        <w:spacing w:line="232" w:lineRule="auto"/>
        <w:sectPr w:rsidR="009B2C23">
          <w:pgSz w:w="12240" w:h="15840"/>
          <w:pgMar w:top="1340" w:right="1240" w:bottom="1000" w:left="1340" w:header="779" w:footer="801" w:gutter="0"/>
          <w:cols w:space="720"/>
        </w:sectPr>
      </w:pPr>
    </w:p>
    <w:p w:rsidR="009B2C23" w:rsidRDefault="001D3A19">
      <w:pPr>
        <w:pStyle w:val="BodyText"/>
        <w:spacing w:before="89" w:line="232" w:lineRule="auto"/>
        <w:ind w:left="319" w:right="338"/>
      </w:pPr>
      <w:r>
        <w:lastRenderedPageBreak/>
        <w:t>that will interfere with the proper bonding of the sprayed fireproofing to the substrate.</w:t>
      </w:r>
      <w:r>
        <w:rPr>
          <w:spacing w:val="80"/>
          <w:w w:val="150"/>
        </w:rPr>
        <w:t xml:space="preserve"> </w:t>
      </w:r>
      <w:r>
        <w:t>Test painted/primed steel substrates in accordance with ASTM E736, with specified sprayed fireproofing material, to provide the required fire-resistance rating; painted or primed steel surfaces may require</w:t>
      </w:r>
      <w:r>
        <w:rPr>
          <w:spacing w:val="-4"/>
        </w:rPr>
        <w:t xml:space="preserve"> </w:t>
      </w:r>
      <w:r>
        <w:t>a</w:t>
      </w:r>
      <w:r>
        <w:rPr>
          <w:spacing w:val="-4"/>
        </w:rPr>
        <w:t xml:space="preserve"> </w:t>
      </w:r>
      <w:r>
        <w:t>fireproofing</w:t>
      </w:r>
      <w:r>
        <w:rPr>
          <w:spacing w:val="-4"/>
        </w:rPr>
        <w:t xml:space="preserve"> </w:t>
      </w:r>
      <w:r>
        <w:t>bond</w:t>
      </w:r>
      <w:r>
        <w:rPr>
          <w:spacing w:val="-4"/>
        </w:rPr>
        <w:t xml:space="preserve"> </w:t>
      </w:r>
      <w:r>
        <w:t>test</w:t>
      </w:r>
      <w:r>
        <w:rPr>
          <w:spacing w:val="-4"/>
        </w:rPr>
        <w:t xml:space="preserve"> </w:t>
      </w:r>
      <w:r>
        <w:t>to</w:t>
      </w:r>
      <w:r>
        <w:rPr>
          <w:spacing w:val="-4"/>
        </w:rPr>
        <w:t xml:space="preserve"> </w:t>
      </w:r>
      <w:r>
        <w:t>determine</w:t>
      </w:r>
      <w:r>
        <w:rPr>
          <w:spacing w:val="-4"/>
        </w:rPr>
        <w:t xml:space="preserve"> </w:t>
      </w:r>
      <w:r>
        <w:t>if</w:t>
      </w:r>
      <w:r>
        <w:rPr>
          <w:spacing w:val="-4"/>
        </w:rPr>
        <w:t xml:space="preserve"> </w:t>
      </w:r>
      <w:r>
        <w:t>the</w:t>
      </w:r>
      <w:r>
        <w:rPr>
          <w:spacing w:val="-4"/>
        </w:rPr>
        <w:t xml:space="preserve"> </w:t>
      </w:r>
      <w:r>
        <w:t>paint</w:t>
      </w:r>
      <w:r>
        <w:rPr>
          <w:spacing w:val="-4"/>
        </w:rPr>
        <w:t xml:space="preserve"> </w:t>
      </w:r>
      <w:r>
        <w:t>formulation</w:t>
      </w:r>
      <w:r>
        <w:rPr>
          <w:spacing w:val="-4"/>
        </w:rPr>
        <w:t xml:space="preserve"> </w:t>
      </w:r>
      <w:r>
        <w:t>will impair proper adhesion.</w:t>
      </w:r>
      <w:r>
        <w:rPr>
          <w:spacing w:val="80"/>
        </w:rPr>
        <w:t xml:space="preserve"> </w:t>
      </w:r>
      <w:r>
        <w:t>Certify the acceptability of surfaces to receive sprayed-applied</w:t>
      </w:r>
      <w:r>
        <w:rPr>
          <w:spacing w:val="-5"/>
        </w:rPr>
        <w:t xml:space="preserve"> </w:t>
      </w:r>
      <w:r>
        <w:t>fireproofing</w:t>
      </w:r>
      <w:r>
        <w:rPr>
          <w:spacing w:val="-5"/>
        </w:rPr>
        <w:t xml:space="preserve"> </w:t>
      </w:r>
      <w:r>
        <w:t>by</w:t>
      </w:r>
      <w:r>
        <w:rPr>
          <w:spacing w:val="-5"/>
        </w:rPr>
        <w:t xml:space="preserve"> </w:t>
      </w:r>
      <w:r>
        <w:t>inspection</w:t>
      </w:r>
      <w:r>
        <w:rPr>
          <w:spacing w:val="-5"/>
        </w:rPr>
        <w:t xml:space="preserve"> </w:t>
      </w:r>
      <w:r>
        <w:t>and</w:t>
      </w:r>
      <w:r>
        <w:rPr>
          <w:spacing w:val="-5"/>
        </w:rPr>
        <w:t xml:space="preserve"> </w:t>
      </w:r>
      <w:r>
        <w:t>submit</w:t>
      </w:r>
      <w:r>
        <w:rPr>
          <w:spacing w:val="-5"/>
        </w:rPr>
        <w:t xml:space="preserve"> </w:t>
      </w:r>
      <w:r>
        <w:t>a</w:t>
      </w:r>
      <w:r>
        <w:rPr>
          <w:spacing w:val="-5"/>
        </w:rPr>
        <w:t xml:space="preserve"> </w:t>
      </w:r>
      <w:r>
        <w:t>Surface</w:t>
      </w:r>
      <w:r>
        <w:rPr>
          <w:spacing w:val="-5"/>
        </w:rPr>
        <w:t xml:space="preserve"> </w:t>
      </w:r>
      <w:r>
        <w:t>Preparation Report accordingly.</w:t>
      </w:r>
      <w:r>
        <w:rPr>
          <w:spacing w:val="80"/>
          <w:w w:val="150"/>
        </w:rPr>
        <w:t xml:space="preserve"> </w:t>
      </w:r>
      <w:r>
        <w:t>The statement shall list the structural members and the areas that have been inspected and certified.</w:t>
      </w:r>
      <w:r>
        <w:rPr>
          <w:spacing w:val="80"/>
        </w:rPr>
        <w:t xml:space="preserve"> </w:t>
      </w:r>
      <w:r>
        <w:t>Overhead areas to be fireproofed shall be cleared of all obstructions interfering with the uniform application of the spray-applied fireproofing.</w:t>
      </w:r>
      <w:r>
        <w:rPr>
          <w:spacing w:val="80"/>
        </w:rPr>
        <w:t xml:space="preserve"> </w:t>
      </w:r>
      <w:r>
        <w:t>Hardware such as support sleeves, inserts, clips, hanger attachment devices and the like shall</w:t>
      </w:r>
      <w:r>
        <w:rPr>
          <w:spacing w:val="-4"/>
        </w:rPr>
        <w:t xml:space="preserve"> </w:t>
      </w:r>
      <w:r>
        <w:t>be</w:t>
      </w:r>
      <w:r>
        <w:rPr>
          <w:spacing w:val="-4"/>
        </w:rPr>
        <w:t xml:space="preserve"> </w:t>
      </w:r>
      <w:r>
        <w:t>installed</w:t>
      </w:r>
      <w:r>
        <w:rPr>
          <w:spacing w:val="-4"/>
        </w:rPr>
        <w:t xml:space="preserve"> </w:t>
      </w:r>
      <w:r>
        <w:t>prior</w:t>
      </w:r>
      <w:r>
        <w:rPr>
          <w:spacing w:val="-4"/>
        </w:rPr>
        <w:t xml:space="preserve"> </w:t>
      </w:r>
      <w:r>
        <w:t>to</w:t>
      </w:r>
      <w:r>
        <w:rPr>
          <w:spacing w:val="-4"/>
        </w:rPr>
        <w:t xml:space="preserve"> </w:t>
      </w:r>
      <w:r>
        <w:t>the</w:t>
      </w:r>
      <w:r>
        <w:rPr>
          <w:spacing w:val="-4"/>
        </w:rPr>
        <w:t xml:space="preserve"> </w:t>
      </w:r>
      <w:r>
        <w:t>application</w:t>
      </w:r>
      <w:r>
        <w:rPr>
          <w:spacing w:val="-4"/>
        </w:rPr>
        <w:t xml:space="preserve"> </w:t>
      </w:r>
      <w:r>
        <w:t>of</w:t>
      </w:r>
      <w:r>
        <w:rPr>
          <w:spacing w:val="-4"/>
        </w:rPr>
        <w:t xml:space="preserve"> </w:t>
      </w:r>
      <w:r>
        <w:t>the</w:t>
      </w:r>
      <w:r>
        <w:rPr>
          <w:spacing w:val="-4"/>
        </w:rPr>
        <w:t xml:space="preserve"> </w:t>
      </w:r>
      <w:r>
        <w:t>fireproofing.</w:t>
      </w:r>
      <w:r>
        <w:rPr>
          <w:spacing w:val="80"/>
        </w:rPr>
        <w:t xml:space="preserve"> </w:t>
      </w:r>
      <w:r>
        <w:t>Condition of the surfaces shall be acceptable to the manufacturer prior to application of spray-applied fireproofing.</w:t>
      </w:r>
      <w:r>
        <w:rPr>
          <w:spacing w:val="80"/>
        </w:rPr>
        <w:t xml:space="preserve"> </w:t>
      </w:r>
      <w:r>
        <w:t>Applications listed for use on primed surfaces shall be in accordance with the manufacturer's recommendations</w:t>
      </w:r>
      <w:r>
        <w:rPr>
          <w:spacing w:val="-5"/>
        </w:rPr>
        <w:t xml:space="preserve"> </w:t>
      </w:r>
      <w:r>
        <w:t>and</w:t>
      </w:r>
      <w:r>
        <w:rPr>
          <w:spacing w:val="-5"/>
        </w:rPr>
        <w:t xml:space="preserve"> </w:t>
      </w:r>
      <w:r>
        <w:t>standards,</w:t>
      </w:r>
      <w:r>
        <w:rPr>
          <w:spacing w:val="-5"/>
        </w:rPr>
        <w:t xml:space="preserve"> </w:t>
      </w:r>
      <w:r>
        <w:t>and</w:t>
      </w:r>
      <w:r>
        <w:rPr>
          <w:spacing w:val="-5"/>
        </w:rPr>
        <w:t xml:space="preserve"> </w:t>
      </w:r>
      <w:r>
        <w:t>detailed</w:t>
      </w:r>
      <w:r>
        <w:rPr>
          <w:spacing w:val="-5"/>
        </w:rPr>
        <w:t xml:space="preserve"> </w:t>
      </w:r>
      <w:r>
        <w:t>in</w:t>
      </w:r>
      <w:r>
        <w:rPr>
          <w:spacing w:val="-5"/>
        </w:rPr>
        <w:t xml:space="preserve"> </w:t>
      </w:r>
      <w:r>
        <w:t>submittal</w:t>
      </w:r>
      <w:r>
        <w:rPr>
          <w:spacing w:val="-5"/>
        </w:rPr>
        <w:t xml:space="preserve"> </w:t>
      </w:r>
      <w:r>
        <w:t>item</w:t>
      </w:r>
      <w:r>
        <w:rPr>
          <w:spacing w:val="-5"/>
        </w:rPr>
        <w:t xml:space="preserve"> </w:t>
      </w:r>
      <w:r>
        <w:t>SD-03</w:t>
      </w:r>
      <w:r>
        <w:rPr>
          <w:spacing w:val="-5"/>
        </w:rPr>
        <w:t xml:space="preserve"> </w:t>
      </w:r>
      <w:r>
        <w:t xml:space="preserve">Product </w:t>
      </w:r>
      <w:r>
        <w:rPr>
          <w:spacing w:val="-2"/>
        </w:rPr>
        <w:t>Data.</w:t>
      </w:r>
    </w:p>
    <w:p w:rsidR="009B2C23" w:rsidRDefault="009B2C23">
      <w:pPr>
        <w:pStyle w:val="BodyText"/>
        <w:spacing w:before="3"/>
        <w:rPr>
          <w:sz w:val="19"/>
        </w:rPr>
      </w:pPr>
    </w:p>
    <w:p w:rsidR="009B2C23" w:rsidRDefault="001D3A19">
      <w:pPr>
        <w:pStyle w:val="Heading1"/>
        <w:numPr>
          <w:ilvl w:val="1"/>
          <w:numId w:val="1"/>
        </w:numPr>
        <w:tabs>
          <w:tab w:val="left" w:pos="819"/>
          <w:tab w:val="left" w:pos="820"/>
        </w:tabs>
      </w:pPr>
      <w:r>
        <w:rPr>
          <w:spacing w:val="-2"/>
        </w:rPr>
        <w:t>PROTECTION</w:t>
      </w:r>
    </w:p>
    <w:p w:rsidR="009B2C23" w:rsidRDefault="009B2C23">
      <w:pPr>
        <w:pStyle w:val="BodyText"/>
        <w:spacing w:before="4"/>
        <w:rPr>
          <w:sz w:val="19"/>
        </w:rPr>
      </w:pPr>
    </w:p>
    <w:p w:rsidR="009B2C23" w:rsidRDefault="001D3A19">
      <w:pPr>
        <w:pStyle w:val="BodyText"/>
        <w:spacing w:line="232" w:lineRule="auto"/>
        <w:ind w:left="319" w:right="431"/>
      </w:pPr>
      <w:r>
        <w:t>Surfaces not to receive spray-applied fireproofing shall be covered to prevent contamination by splatter, rebound and overspray.</w:t>
      </w:r>
      <w:r>
        <w:rPr>
          <w:spacing w:val="80"/>
        </w:rPr>
        <w:t xml:space="preserve"> </w:t>
      </w:r>
      <w:r>
        <w:t>Exterior openings in areas to receive spray-applied fireproofing shall be covered prior to and during application of fireproofing with tarpaulins or other approved</w:t>
      </w:r>
      <w:r>
        <w:rPr>
          <w:spacing w:val="-4"/>
        </w:rPr>
        <w:t xml:space="preserve"> </w:t>
      </w:r>
      <w:r>
        <w:t>material.</w:t>
      </w:r>
      <w:r>
        <w:rPr>
          <w:spacing w:val="80"/>
        </w:rPr>
        <w:t xml:space="preserve"> </w:t>
      </w:r>
      <w:r>
        <w:t>Surfaces</w:t>
      </w:r>
      <w:r>
        <w:rPr>
          <w:spacing w:val="-4"/>
        </w:rPr>
        <w:t xml:space="preserve"> </w:t>
      </w:r>
      <w:r>
        <w:t>not</w:t>
      </w:r>
      <w:r>
        <w:rPr>
          <w:spacing w:val="-4"/>
        </w:rPr>
        <w:t xml:space="preserve"> </w:t>
      </w:r>
      <w:r>
        <w:t>to</w:t>
      </w:r>
      <w:r>
        <w:rPr>
          <w:spacing w:val="-4"/>
        </w:rPr>
        <w:t xml:space="preserve"> </w:t>
      </w:r>
      <w:r>
        <w:t>receive</w:t>
      </w:r>
      <w:r>
        <w:rPr>
          <w:spacing w:val="-4"/>
        </w:rPr>
        <w:t xml:space="preserve"> </w:t>
      </w:r>
      <w:r>
        <w:t>fireproofing</w:t>
      </w:r>
      <w:r>
        <w:rPr>
          <w:spacing w:val="-4"/>
        </w:rPr>
        <w:t xml:space="preserve"> </w:t>
      </w:r>
      <w:r>
        <w:t>shall</w:t>
      </w:r>
      <w:r>
        <w:rPr>
          <w:spacing w:val="-4"/>
        </w:rPr>
        <w:t xml:space="preserve"> </w:t>
      </w:r>
      <w:r>
        <w:t>be</w:t>
      </w:r>
      <w:r>
        <w:rPr>
          <w:spacing w:val="-4"/>
        </w:rPr>
        <w:t xml:space="preserve"> </w:t>
      </w:r>
      <w:r>
        <w:t>cleaned of fireproofing and sealer.</w:t>
      </w:r>
    </w:p>
    <w:p w:rsidR="009B2C23" w:rsidRDefault="009B2C23">
      <w:pPr>
        <w:pStyle w:val="BodyText"/>
        <w:spacing w:before="1"/>
        <w:rPr>
          <w:sz w:val="19"/>
        </w:rPr>
      </w:pPr>
    </w:p>
    <w:p w:rsidR="009B2C23" w:rsidRDefault="001D3A19">
      <w:pPr>
        <w:pStyle w:val="Heading1"/>
        <w:numPr>
          <w:ilvl w:val="1"/>
          <w:numId w:val="1"/>
        </w:numPr>
        <w:tabs>
          <w:tab w:val="left" w:pos="819"/>
          <w:tab w:val="left" w:pos="820"/>
        </w:tabs>
      </w:pPr>
      <w:r>
        <w:t>FIREPROOFING</w:t>
      </w:r>
      <w:r>
        <w:rPr>
          <w:spacing w:val="-16"/>
        </w:rPr>
        <w:t xml:space="preserve"> </w:t>
      </w:r>
      <w:r>
        <w:rPr>
          <w:spacing w:val="-2"/>
        </w:rPr>
        <w:t>MATERIAL</w:t>
      </w:r>
    </w:p>
    <w:p w:rsidR="009B2C23" w:rsidRDefault="009B2C23">
      <w:pPr>
        <w:pStyle w:val="BodyText"/>
        <w:spacing w:before="3"/>
        <w:rPr>
          <w:sz w:val="19"/>
        </w:rPr>
      </w:pPr>
    </w:p>
    <w:p w:rsidR="009B2C23" w:rsidRDefault="001D3A19">
      <w:pPr>
        <w:pStyle w:val="BodyText"/>
        <w:spacing w:line="232" w:lineRule="auto"/>
        <w:ind w:left="319" w:right="339"/>
      </w:pPr>
      <w:r>
        <w:t>Mix fireproofing material in accordance with the manufacturer's recommendations.</w:t>
      </w:r>
      <w:r>
        <w:rPr>
          <w:spacing w:val="80"/>
        </w:rPr>
        <w:t xml:space="preserve"> </w:t>
      </w:r>
      <w:r>
        <w:t>Submit data identifying performance characteristics of fireproofing material.</w:t>
      </w:r>
      <w:r>
        <w:rPr>
          <w:spacing w:val="80"/>
        </w:rPr>
        <w:t xml:space="preserve"> </w:t>
      </w:r>
      <w:r>
        <w:t>Data shall include recommended application requirements</w:t>
      </w:r>
      <w:r>
        <w:rPr>
          <w:spacing w:val="-5"/>
        </w:rPr>
        <w:t xml:space="preserve"> </w:t>
      </w:r>
      <w:r>
        <w:t>and</w:t>
      </w:r>
      <w:r>
        <w:rPr>
          <w:spacing w:val="-5"/>
        </w:rPr>
        <w:t xml:space="preserve"> </w:t>
      </w:r>
      <w:r>
        <w:t>indicate</w:t>
      </w:r>
      <w:r>
        <w:rPr>
          <w:spacing w:val="-5"/>
        </w:rPr>
        <w:t xml:space="preserve"> </w:t>
      </w:r>
      <w:r>
        <w:t>thickness</w:t>
      </w:r>
      <w:r>
        <w:rPr>
          <w:spacing w:val="-5"/>
        </w:rPr>
        <w:t xml:space="preserve"> </w:t>
      </w:r>
      <w:r>
        <w:t>of</w:t>
      </w:r>
      <w:r>
        <w:rPr>
          <w:spacing w:val="-5"/>
        </w:rPr>
        <w:t xml:space="preserve"> </w:t>
      </w:r>
      <w:r>
        <w:t>fireproofing</w:t>
      </w:r>
      <w:r>
        <w:rPr>
          <w:spacing w:val="-5"/>
        </w:rPr>
        <w:t xml:space="preserve"> </w:t>
      </w:r>
      <w:r>
        <w:t>that</w:t>
      </w:r>
      <w:r>
        <w:rPr>
          <w:spacing w:val="-5"/>
        </w:rPr>
        <w:t xml:space="preserve"> </w:t>
      </w:r>
      <w:r>
        <w:t>should</w:t>
      </w:r>
      <w:r>
        <w:rPr>
          <w:spacing w:val="-5"/>
        </w:rPr>
        <w:t xml:space="preserve"> </w:t>
      </w:r>
      <w:r>
        <w:t>be</w:t>
      </w:r>
      <w:r>
        <w:rPr>
          <w:spacing w:val="-5"/>
        </w:rPr>
        <w:t xml:space="preserve"> </w:t>
      </w:r>
      <w:r>
        <w:t>applied to achieve each required fire rating.</w:t>
      </w:r>
    </w:p>
    <w:p w:rsidR="009B2C23" w:rsidRDefault="009B2C23">
      <w:pPr>
        <w:pStyle w:val="BodyText"/>
        <w:spacing w:before="1"/>
        <w:rPr>
          <w:sz w:val="19"/>
        </w:rPr>
      </w:pPr>
    </w:p>
    <w:p w:rsidR="009B2C23" w:rsidRDefault="001D3A19">
      <w:pPr>
        <w:pStyle w:val="Heading1"/>
        <w:numPr>
          <w:ilvl w:val="1"/>
          <w:numId w:val="1"/>
        </w:numPr>
        <w:tabs>
          <w:tab w:val="left" w:pos="819"/>
          <w:tab w:val="left" w:pos="820"/>
        </w:tabs>
      </w:pPr>
      <w:r>
        <w:rPr>
          <w:spacing w:val="-2"/>
        </w:rPr>
        <w:t>APPLICATION</w:t>
      </w:r>
    </w:p>
    <w:p w:rsidR="009B2C23" w:rsidRDefault="009B2C23">
      <w:pPr>
        <w:pStyle w:val="BodyText"/>
        <w:spacing w:before="10"/>
        <w:rPr>
          <w:sz w:val="18"/>
        </w:rPr>
      </w:pPr>
    </w:p>
    <w:p w:rsidR="009B2C23" w:rsidRDefault="001D3A19">
      <w:pPr>
        <w:pStyle w:val="ListParagraph"/>
        <w:numPr>
          <w:ilvl w:val="2"/>
          <w:numId w:val="1"/>
        </w:numPr>
        <w:tabs>
          <w:tab w:val="left" w:pos="1059"/>
          <w:tab w:val="left" w:pos="1060"/>
        </w:tabs>
        <w:rPr>
          <w:sz w:val="20"/>
        </w:rPr>
      </w:pPr>
      <w:r>
        <w:rPr>
          <w:spacing w:val="-2"/>
          <w:sz w:val="20"/>
        </w:rPr>
        <w:t>Sequence</w:t>
      </w:r>
    </w:p>
    <w:p w:rsidR="009B2C23" w:rsidRDefault="009B2C23">
      <w:pPr>
        <w:pStyle w:val="BodyText"/>
        <w:spacing w:before="2"/>
        <w:rPr>
          <w:sz w:val="19"/>
        </w:rPr>
      </w:pPr>
    </w:p>
    <w:p w:rsidR="009B2C23" w:rsidRDefault="001D3A19">
      <w:pPr>
        <w:pStyle w:val="BodyText"/>
        <w:spacing w:before="1" w:line="232" w:lineRule="auto"/>
        <w:ind w:left="319" w:right="339"/>
      </w:pPr>
      <w:r>
        <w:t>Prior to application of fireproofing on each floor, the manufacturer shall inspect and approve application equipment, water supply and pressure, and the application procedures.</w:t>
      </w:r>
      <w:r>
        <w:rPr>
          <w:spacing w:val="80"/>
        </w:rPr>
        <w:t xml:space="preserve"> </w:t>
      </w:r>
      <w:r>
        <w:t>If fireproofing is required to be applied to underside of steel roof deck and steel floor assemblies, it shall be done only after respective roof or floor construction is complete.</w:t>
      </w:r>
      <w:r>
        <w:rPr>
          <w:spacing w:val="80"/>
        </w:rPr>
        <w:t xml:space="preserve"> </w:t>
      </w:r>
      <w:r>
        <w:t>No roof or floor traffic shall be allowed during application.</w:t>
      </w:r>
      <w:r>
        <w:rPr>
          <w:spacing w:val="80"/>
        </w:rPr>
        <w:t xml:space="preserve"> </w:t>
      </w:r>
      <w:r>
        <w:t>Fireproofing material shall</w:t>
      </w:r>
      <w:r>
        <w:rPr>
          <w:spacing w:val="-4"/>
        </w:rPr>
        <w:t xml:space="preserve"> </w:t>
      </w:r>
      <w:r>
        <w:t>be</w:t>
      </w:r>
      <w:r>
        <w:rPr>
          <w:spacing w:val="-4"/>
        </w:rPr>
        <w:t xml:space="preserve"> </w:t>
      </w:r>
      <w:r>
        <w:t>applied</w:t>
      </w:r>
      <w:r>
        <w:rPr>
          <w:spacing w:val="-4"/>
        </w:rPr>
        <w:t xml:space="preserve"> </w:t>
      </w:r>
      <w:r>
        <w:t>prior</w:t>
      </w:r>
      <w:r>
        <w:rPr>
          <w:spacing w:val="-4"/>
        </w:rPr>
        <w:t xml:space="preserve"> </w:t>
      </w:r>
      <w:r>
        <w:t>to</w:t>
      </w:r>
      <w:r>
        <w:rPr>
          <w:spacing w:val="-4"/>
        </w:rPr>
        <w:t xml:space="preserve"> </w:t>
      </w:r>
      <w:r>
        <w:t>the</w:t>
      </w:r>
      <w:r>
        <w:rPr>
          <w:spacing w:val="-4"/>
        </w:rPr>
        <w:t xml:space="preserve"> </w:t>
      </w:r>
      <w:r>
        <w:t>installation</w:t>
      </w:r>
      <w:r>
        <w:rPr>
          <w:spacing w:val="-4"/>
        </w:rPr>
        <w:t xml:space="preserve"> </w:t>
      </w:r>
      <w:r>
        <w:t>of</w:t>
      </w:r>
      <w:r>
        <w:rPr>
          <w:spacing w:val="-4"/>
        </w:rPr>
        <w:t xml:space="preserve"> </w:t>
      </w:r>
      <w:r>
        <w:t>ductwork,</w:t>
      </w:r>
      <w:r>
        <w:rPr>
          <w:spacing w:val="-4"/>
        </w:rPr>
        <w:t xml:space="preserve"> </w:t>
      </w:r>
      <w:r>
        <w:t>piping</w:t>
      </w:r>
      <w:r>
        <w:rPr>
          <w:spacing w:val="-4"/>
        </w:rPr>
        <w:t xml:space="preserve"> </w:t>
      </w:r>
      <w:r>
        <w:t>and</w:t>
      </w:r>
      <w:r>
        <w:rPr>
          <w:spacing w:val="-4"/>
        </w:rPr>
        <w:t xml:space="preserve"> </w:t>
      </w:r>
      <w:r>
        <w:t>conduits which would interfere with uniform application of the fireproofing.</w:t>
      </w:r>
    </w:p>
    <w:p w:rsidR="009B2C23" w:rsidRDefault="009B2C23">
      <w:pPr>
        <w:pStyle w:val="BodyText"/>
        <w:spacing w:before="1"/>
        <w:rPr>
          <w:sz w:val="19"/>
        </w:rPr>
      </w:pPr>
    </w:p>
    <w:p w:rsidR="009B2C23" w:rsidRDefault="001D3A19">
      <w:pPr>
        <w:pStyle w:val="ListParagraph"/>
        <w:numPr>
          <w:ilvl w:val="2"/>
          <w:numId w:val="1"/>
        </w:numPr>
        <w:tabs>
          <w:tab w:val="left" w:pos="1059"/>
          <w:tab w:val="left" w:pos="1060"/>
        </w:tabs>
        <w:rPr>
          <w:sz w:val="20"/>
        </w:rPr>
      </w:pPr>
      <w:r>
        <w:rPr>
          <w:sz w:val="20"/>
        </w:rPr>
        <w:t>Application</w:t>
      </w:r>
      <w:r>
        <w:rPr>
          <w:spacing w:val="-15"/>
          <w:sz w:val="20"/>
        </w:rPr>
        <w:t xml:space="preserve"> </w:t>
      </w:r>
      <w:r>
        <w:rPr>
          <w:spacing w:val="-2"/>
          <w:sz w:val="20"/>
        </w:rPr>
        <w:t>Technique</w:t>
      </w:r>
    </w:p>
    <w:p w:rsidR="009B2C23" w:rsidRDefault="009B2C23">
      <w:pPr>
        <w:pStyle w:val="BodyText"/>
        <w:spacing w:before="4"/>
        <w:rPr>
          <w:sz w:val="19"/>
        </w:rPr>
      </w:pPr>
    </w:p>
    <w:p w:rsidR="009B2C23" w:rsidRDefault="001D3A19">
      <w:pPr>
        <w:pStyle w:val="BodyText"/>
        <w:spacing w:line="232" w:lineRule="auto"/>
        <w:ind w:left="319" w:right="339"/>
      </w:pPr>
      <w:r>
        <w:t>Water pressure and volume shall be maintained to manufacturer's recommendations throughout the fireproofing application.</w:t>
      </w:r>
      <w:r>
        <w:rPr>
          <w:spacing w:val="80"/>
        </w:rPr>
        <w:t xml:space="preserve"> </w:t>
      </w:r>
      <w:r>
        <w:t>Fireproofing material</w:t>
      </w:r>
      <w:r>
        <w:rPr>
          <w:spacing w:val="-4"/>
        </w:rPr>
        <w:t xml:space="preserve"> </w:t>
      </w:r>
      <w:r>
        <w:t>shall</w:t>
      </w:r>
      <w:r>
        <w:rPr>
          <w:spacing w:val="-4"/>
        </w:rPr>
        <w:t xml:space="preserve"> </w:t>
      </w:r>
      <w:r>
        <w:t>be</w:t>
      </w:r>
      <w:r>
        <w:rPr>
          <w:spacing w:val="-4"/>
        </w:rPr>
        <w:t xml:space="preserve"> </w:t>
      </w:r>
      <w:r>
        <w:t>applied</w:t>
      </w:r>
      <w:r>
        <w:rPr>
          <w:spacing w:val="-4"/>
        </w:rPr>
        <w:t xml:space="preserve"> </w:t>
      </w:r>
      <w:r>
        <w:t>to</w:t>
      </w:r>
      <w:r>
        <w:rPr>
          <w:spacing w:val="-4"/>
        </w:rPr>
        <w:t xml:space="preserve"> </w:t>
      </w:r>
      <w:r>
        <w:t>the</w:t>
      </w:r>
      <w:r>
        <w:rPr>
          <w:spacing w:val="-4"/>
        </w:rPr>
        <w:t xml:space="preserve"> </w:t>
      </w:r>
      <w:r>
        <w:t>thickness</w:t>
      </w:r>
      <w:r>
        <w:rPr>
          <w:spacing w:val="-4"/>
        </w:rPr>
        <w:t xml:space="preserve"> </w:t>
      </w:r>
      <w:r>
        <w:t>and</w:t>
      </w:r>
      <w:r>
        <w:rPr>
          <w:spacing w:val="-4"/>
        </w:rPr>
        <w:t xml:space="preserve"> </w:t>
      </w:r>
      <w:r>
        <w:t>density</w:t>
      </w:r>
      <w:r>
        <w:rPr>
          <w:spacing w:val="-4"/>
        </w:rPr>
        <w:t xml:space="preserve"> </w:t>
      </w:r>
      <w:r>
        <w:t>established</w:t>
      </w:r>
      <w:r>
        <w:rPr>
          <w:spacing w:val="-4"/>
        </w:rPr>
        <w:t xml:space="preserve"> </w:t>
      </w:r>
      <w:r>
        <w:t>for</w:t>
      </w:r>
      <w:r>
        <w:rPr>
          <w:spacing w:val="-4"/>
        </w:rPr>
        <w:t xml:space="preserve"> </w:t>
      </w:r>
      <w:r>
        <w:t>the specified fire resistance rating, in accordance with the procedure recommended by the manufacturer, and to a uniform density and texture.</w:t>
      </w:r>
    </w:p>
    <w:p w:rsidR="009B2C23" w:rsidRDefault="001D3A19">
      <w:pPr>
        <w:pStyle w:val="BodyText"/>
        <w:spacing w:line="223" w:lineRule="exact"/>
        <w:ind w:left="319"/>
      </w:pPr>
      <w:r>
        <w:t>Fireproofing</w:t>
      </w:r>
      <w:r>
        <w:rPr>
          <w:spacing w:val="-8"/>
        </w:rPr>
        <w:t xml:space="preserve"> </w:t>
      </w:r>
      <w:r>
        <w:t>material</w:t>
      </w:r>
      <w:r>
        <w:rPr>
          <w:spacing w:val="-8"/>
        </w:rPr>
        <w:t xml:space="preserve"> </w:t>
      </w:r>
      <w:r>
        <w:t>shall</w:t>
      </w:r>
      <w:r>
        <w:rPr>
          <w:spacing w:val="-7"/>
        </w:rPr>
        <w:t xml:space="preserve"> </w:t>
      </w:r>
      <w:r>
        <w:t>not</w:t>
      </w:r>
      <w:r>
        <w:rPr>
          <w:spacing w:val="-8"/>
        </w:rPr>
        <w:t xml:space="preserve"> </w:t>
      </w:r>
      <w:r>
        <w:t>be</w:t>
      </w:r>
      <w:r>
        <w:rPr>
          <w:spacing w:val="-7"/>
        </w:rPr>
        <w:t xml:space="preserve"> </w:t>
      </w:r>
      <w:r>
        <w:t>tamped</w:t>
      </w:r>
      <w:r>
        <w:rPr>
          <w:spacing w:val="-8"/>
        </w:rPr>
        <w:t xml:space="preserve"> </w:t>
      </w:r>
      <w:r>
        <w:t>to</w:t>
      </w:r>
      <w:r>
        <w:rPr>
          <w:spacing w:val="-8"/>
        </w:rPr>
        <w:t xml:space="preserve"> </w:t>
      </w:r>
      <w:r>
        <w:t>achieve</w:t>
      </w:r>
      <w:r>
        <w:rPr>
          <w:spacing w:val="-7"/>
        </w:rPr>
        <w:t xml:space="preserve"> </w:t>
      </w:r>
      <w:r>
        <w:t>the</w:t>
      </w:r>
      <w:r>
        <w:rPr>
          <w:spacing w:val="-8"/>
        </w:rPr>
        <w:t xml:space="preserve"> </w:t>
      </w:r>
      <w:r>
        <w:t>desired</w:t>
      </w:r>
      <w:r>
        <w:rPr>
          <w:spacing w:val="-8"/>
        </w:rPr>
        <w:t xml:space="preserve"> </w:t>
      </w:r>
      <w:r>
        <w:rPr>
          <w:spacing w:val="-2"/>
        </w:rPr>
        <w:t>density.</w:t>
      </w:r>
    </w:p>
    <w:p w:rsidR="009B2C23" w:rsidRDefault="009B2C23">
      <w:pPr>
        <w:spacing w:line="223" w:lineRule="exact"/>
        <w:sectPr w:rsidR="009B2C23">
          <w:pgSz w:w="12240" w:h="15840"/>
          <w:pgMar w:top="1340" w:right="1240" w:bottom="1000" w:left="1340" w:header="779" w:footer="801" w:gutter="0"/>
          <w:cols w:space="720"/>
        </w:sectPr>
      </w:pPr>
    </w:p>
    <w:p w:rsidR="009B2C23" w:rsidRDefault="001D3A19">
      <w:pPr>
        <w:pStyle w:val="ListParagraph"/>
        <w:numPr>
          <w:ilvl w:val="2"/>
          <w:numId w:val="1"/>
        </w:numPr>
        <w:tabs>
          <w:tab w:val="left" w:pos="1059"/>
          <w:tab w:val="left" w:pos="1060"/>
        </w:tabs>
        <w:spacing w:before="84"/>
        <w:rPr>
          <w:sz w:val="20"/>
        </w:rPr>
      </w:pPr>
      <w:r>
        <w:rPr>
          <w:sz w:val="20"/>
        </w:rPr>
        <w:lastRenderedPageBreak/>
        <w:t>Applied</w:t>
      </w:r>
      <w:r>
        <w:rPr>
          <w:spacing w:val="-10"/>
          <w:sz w:val="20"/>
        </w:rPr>
        <w:t xml:space="preserve"> </w:t>
      </w:r>
      <w:r>
        <w:rPr>
          <w:spacing w:val="-2"/>
          <w:sz w:val="20"/>
        </w:rPr>
        <w:t>Thickness</w:t>
      </w:r>
    </w:p>
    <w:p w:rsidR="009B2C23" w:rsidRDefault="009B2C23">
      <w:pPr>
        <w:pStyle w:val="BodyText"/>
        <w:spacing w:before="3"/>
        <w:rPr>
          <w:sz w:val="19"/>
        </w:rPr>
      </w:pPr>
    </w:p>
    <w:p w:rsidR="009B2C23" w:rsidRDefault="001D3A19">
      <w:pPr>
        <w:pStyle w:val="BodyText"/>
        <w:spacing w:line="232" w:lineRule="auto"/>
        <w:ind w:left="319" w:right="339"/>
      </w:pPr>
      <w:r>
        <w:t>The minimum average thickness shall be no less than 0.375 inches. Thicknesses shall not be less than required to achieve designated fire resistance</w:t>
      </w:r>
      <w:r>
        <w:rPr>
          <w:spacing w:val="-4"/>
        </w:rPr>
        <w:t xml:space="preserve"> </w:t>
      </w:r>
      <w:r>
        <w:t>ratings.</w:t>
      </w:r>
      <w:r>
        <w:rPr>
          <w:spacing w:val="54"/>
          <w:w w:val="150"/>
        </w:rPr>
        <w:t xml:space="preserve"> </w:t>
      </w:r>
      <w:r>
        <w:t>If</w:t>
      </w:r>
      <w:r>
        <w:rPr>
          <w:spacing w:val="-4"/>
        </w:rPr>
        <w:t xml:space="preserve"> </w:t>
      </w:r>
      <w:r>
        <w:t>the</w:t>
      </w:r>
      <w:r>
        <w:rPr>
          <w:spacing w:val="-4"/>
        </w:rPr>
        <w:t xml:space="preserve"> </w:t>
      </w:r>
      <w:r>
        <w:t>specified</w:t>
      </w:r>
      <w:r>
        <w:rPr>
          <w:spacing w:val="-4"/>
        </w:rPr>
        <w:t xml:space="preserve"> </w:t>
      </w:r>
      <w:r>
        <w:t>thickness</w:t>
      </w:r>
      <w:r>
        <w:rPr>
          <w:spacing w:val="-4"/>
        </w:rPr>
        <w:t xml:space="preserve"> </w:t>
      </w:r>
      <w:r>
        <w:t>is</w:t>
      </w:r>
      <w:r>
        <w:rPr>
          <w:spacing w:val="-4"/>
        </w:rPr>
        <w:t xml:space="preserve"> </w:t>
      </w:r>
      <w:r>
        <w:t>greater</w:t>
      </w:r>
      <w:r>
        <w:rPr>
          <w:spacing w:val="-4"/>
        </w:rPr>
        <w:t xml:space="preserve"> </w:t>
      </w:r>
      <w:r>
        <w:t>than</w:t>
      </w:r>
      <w:r>
        <w:rPr>
          <w:spacing w:val="-4"/>
        </w:rPr>
        <w:t xml:space="preserve"> </w:t>
      </w:r>
      <w:r>
        <w:t>or</w:t>
      </w:r>
      <w:r>
        <w:rPr>
          <w:spacing w:val="-4"/>
        </w:rPr>
        <w:t xml:space="preserve"> </w:t>
      </w:r>
      <w:r>
        <w:t>equal</w:t>
      </w:r>
      <w:r>
        <w:rPr>
          <w:spacing w:val="-4"/>
        </w:rPr>
        <w:t xml:space="preserve"> </w:t>
      </w:r>
      <w:r>
        <w:t>to</w:t>
      </w:r>
    </w:p>
    <w:p w:rsidR="009B2C23" w:rsidRDefault="001D3A19">
      <w:pPr>
        <w:pStyle w:val="BodyText"/>
        <w:spacing w:before="1" w:line="232" w:lineRule="auto"/>
        <w:ind w:left="319"/>
      </w:pPr>
      <w:r>
        <w:t>1 inch, any individual measurement shall not be less than the specified thickness</w:t>
      </w:r>
      <w:r>
        <w:rPr>
          <w:spacing w:val="-4"/>
        </w:rPr>
        <w:t xml:space="preserve"> </w:t>
      </w:r>
      <w:r>
        <w:t>minus</w:t>
      </w:r>
      <w:r>
        <w:rPr>
          <w:spacing w:val="-4"/>
        </w:rPr>
        <w:t xml:space="preserve"> </w:t>
      </w:r>
      <w:r>
        <w:t>0.25</w:t>
      </w:r>
      <w:r>
        <w:rPr>
          <w:spacing w:val="-4"/>
        </w:rPr>
        <w:t xml:space="preserve"> </w:t>
      </w:r>
      <w:r>
        <w:t>inches.</w:t>
      </w:r>
      <w:r>
        <w:rPr>
          <w:spacing w:val="80"/>
        </w:rPr>
        <w:t xml:space="preserve"> </w:t>
      </w:r>
      <w:r>
        <w:t>If</w:t>
      </w:r>
      <w:r>
        <w:rPr>
          <w:spacing w:val="-4"/>
        </w:rPr>
        <w:t xml:space="preserve"> </w:t>
      </w:r>
      <w:r>
        <w:t>the</w:t>
      </w:r>
      <w:r>
        <w:rPr>
          <w:spacing w:val="-4"/>
        </w:rPr>
        <w:t xml:space="preserve"> </w:t>
      </w:r>
      <w:r>
        <w:t>specified</w:t>
      </w:r>
      <w:r>
        <w:rPr>
          <w:spacing w:val="-4"/>
        </w:rPr>
        <w:t xml:space="preserve"> </w:t>
      </w:r>
      <w:r>
        <w:t>thickness</w:t>
      </w:r>
      <w:r>
        <w:rPr>
          <w:spacing w:val="-4"/>
        </w:rPr>
        <w:t xml:space="preserve"> </w:t>
      </w:r>
      <w:r>
        <w:t>is</w:t>
      </w:r>
      <w:r>
        <w:rPr>
          <w:spacing w:val="-4"/>
        </w:rPr>
        <w:t xml:space="preserve"> </w:t>
      </w:r>
      <w:r>
        <w:t>less</w:t>
      </w:r>
      <w:r>
        <w:rPr>
          <w:spacing w:val="-4"/>
        </w:rPr>
        <w:t xml:space="preserve"> </w:t>
      </w:r>
      <w:r>
        <w:t>than</w:t>
      </w:r>
      <w:r>
        <w:rPr>
          <w:spacing w:val="-4"/>
        </w:rPr>
        <w:t xml:space="preserve"> </w:t>
      </w:r>
      <w:r>
        <w:t>1</w:t>
      </w:r>
      <w:r>
        <w:rPr>
          <w:spacing w:val="-4"/>
        </w:rPr>
        <w:t xml:space="preserve"> </w:t>
      </w:r>
      <w:r>
        <w:t>inch, any individual measurement shall not be less than the specified thickness minus 25 percent.</w:t>
      </w:r>
    </w:p>
    <w:p w:rsidR="009B2C23" w:rsidRDefault="009B2C23">
      <w:pPr>
        <w:pStyle w:val="BodyText"/>
        <w:rPr>
          <w:sz w:val="19"/>
        </w:rPr>
      </w:pPr>
    </w:p>
    <w:p w:rsidR="009B2C23" w:rsidRDefault="001D3A19">
      <w:pPr>
        <w:pStyle w:val="Heading1"/>
        <w:numPr>
          <w:ilvl w:val="1"/>
          <w:numId w:val="1"/>
        </w:numPr>
        <w:tabs>
          <w:tab w:val="left" w:pos="819"/>
          <w:tab w:val="left" w:pos="820"/>
        </w:tabs>
      </w:pPr>
      <w:r>
        <w:t>MANUFACTURER'S</w:t>
      </w:r>
      <w:r>
        <w:rPr>
          <w:spacing w:val="-18"/>
        </w:rPr>
        <w:t xml:space="preserve"> </w:t>
      </w:r>
      <w:r>
        <w:rPr>
          <w:spacing w:val="-2"/>
        </w:rPr>
        <w:t>SERVICES</w:t>
      </w:r>
    </w:p>
    <w:p w:rsidR="009B2C23" w:rsidRDefault="009B2C23">
      <w:pPr>
        <w:pStyle w:val="BodyText"/>
        <w:spacing w:before="10"/>
        <w:rPr>
          <w:sz w:val="18"/>
        </w:rPr>
      </w:pPr>
    </w:p>
    <w:p w:rsidR="009B2C23" w:rsidRDefault="001D3A19">
      <w:pPr>
        <w:pStyle w:val="ListParagraph"/>
        <w:numPr>
          <w:ilvl w:val="2"/>
          <w:numId w:val="1"/>
        </w:numPr>
        <w:tabs>
          <w:tab w:val="left" w:pos="1059"/>
          <w:tab w:val="left" w:pos="1060"/>
        </w:tabs>
        <w:rPr>
          <w:sz w:val="20"/>
        </w:rPr>
      </w:pPr>
      <w:r>
        <w:rPr>
          <w:spacing w:val="-2"/>
          <w:sz w:val="20"/>
        </w:rPr>
        <w:t>General</w:t>
      </w:r>
    </w:p>
    <w:p w:rsidR="009B2C23" w:rsidRDefault="009B2C23">
      <w:pPr>
        <w:pStyle w:val="BodyText"/>
        <w:spacing w:before="3"/>
        <w:rPr>
          <w:sz w:val="19"/>
        </w:rPr>
      </w:pPr>
    </w:p>
    <w:p w:rsidR="009B2C23" w:rsidRDefault="001D3A19">
      <w:pPr>
        <w:pStyle w:val="BodyText"/>
        <w:spacing w:before="1" w:line="232" w:lineRule="auto"/>
        <w:ind w:left="319" w:right="339"/>
      </w:pPr>
      <w:r>
        <w:t>The manufacturer, or its representative, shall be onsite prior to, periodically</w:t>
      </w:r>
      <w:r>
        <w:rPr>
          <w:spacing w:val="-4"/>
        </w:rPr>
        <w:t xml:space="preserve"> </w:t>
      </w:r>
      <w:r>
        <w:t>during,</w:t>
      </w:r>
      <w:r>
        <w:rPr>
          <w:spacing w:val="-4"/>
        </w:rPr>
        <w:t xml:space="preserve"> </w:t>
      </w:r>
      <w:r>
        <w:t>and</w:t>
      </w:r>
      <w:r>
        <w:rPr>
          <w:spacing w:val="-4"/>
        </w:rPr>
        <w:t xml:space="preserve"> </w:t>
      </w:r>
      <w:r>
        <w:t>at</w:t>
      </w:r>
      <w:r>
        <w:rPr>
          <w:spacing w:val="-4"/>
        </w:rPr>
        <w:t xml:space="preserve"> </w:t>
      </w:r>
      <w:r>
        <w:t>completion</w:t>
      </w:r>
      <w:r>
        <w:rPr>
          <w:spacing w:val="-4"/>
        </w:rPr>
        <w:t xml:space="preserve"> </w:t>
      </w:r>
      <w:r>
        <w:t>of</w:t>
      </w:r>
      <w:r>
        <w:rPr>
          <w:spacing w:val="-4"/>
        </w:rPr>
        <w:t xml:space="preserve"> </w:t>
      </w:r>
      <w:r>
        <w:t>the</w:t>
      </w:r>
      <w:r>
        <w:rPr>
          <w:spacing w:val="-4"/>
        </w:rPr>
        <w:t xml:space="preserve"> </w:t>
      </w:r>
      <w:r>
        <w:t>application,</w:t>
      </w:r>
      <w:r>
        <w:rPr>
          <w:spacing w:val="-4"/>
        </w:rPr>
        <w:t xml:space="preserve"> </w:t>
      </w:r>
      <w:r>
        <w:t>to</w:t>
      </w:r>
      <w:r>
        <w:rPr>
          <w:spacing w:val="-4"/>
        </w:rPr>
        <w:t xml:space="preserve"> </w:t>
      </w:r>
      <w:r>
        <w:t>provide</w:t>
      </w:r>
      <w:r>
        <w:rPr>
          <w:spacing w:val="-4"/>
        </w:rPr>
        <w:t xml:space="preserve"> </w:t>
      </w:r>
      <w:r>
        <w:t>the specified</w:t>
      </w:r>
      <w:r>
        <w:rPr>
          <w:spacing w:val="-5"/>
        </w:rPr>
        <w:t xml:space="preserve"> </w:t>
      </w:r>
      <w:r>
        <w:t>inspections</w:t>
      </w:r>
      <w:r>
        <w:rPr>
          <w:spacing w:val="-5"/>
        </w:rPr>
        <w:t xml:space="preserve"> </w:t>
      </w:r>
      <w:r>
        <w:t>and</w:t>
      </w:r>
      <w:r>
        <w:rPr>
          <w:spacing w:val="-5"/>
        </w:rPr>
        <w:t xml:space="preserve"> </w:t>
      </w:r>
      <w:r>
        <w:t>certifications;</w:t>
      </w:r>
      <w:r>
        <w:rPr>
          <w:spacing w:val="-5"/>
        </w:rPr>
        <w:t xml:space="preserve"> </w:t>
      </w:r>
      <w:r>
        <w:t>and</w:t>
      </w:r>
      <w:r>
        <w:rPr>
          <w:spacing w:val="-5"/>
        </w:rPr>
        <w:t xml:space="preserve"> </w:t>
      </w:r>
      <w:r>
        <w:t>to</w:t>
      </w:r>
      <w:r>
        <w:rPr>
          <w:spacing w:val="-5"/>
        </w:rPr>
        <w:t xml:space="preserve"> </w:t>
      </w:r>
      <w:r>
        <w:t>ensure</w:t>
      </w:r>
      <w:r>
        <w:rPr>
          <w:spacing w:val="-5"/>
        </w:rPr>
        <w:t xml:space="preserve"> </w:t>
      </w:r>
      <w:r>
        <w:t>that</w:t>
      </w:r>
      <w:r>
        <w:rPr>
          <w:spacing w:val="-5"/>
        </w:rPr>
        <w:t xml:space="preserve"> </w:t>
      </w:r>
      <w:r>
        <w:t>preparations are</w:t>
      </w:r>
      <w:r>
        <w:rPr>
          <w:spacing w:val="-4"/>
        </w:rPr>
        <w:t xml:space="preserve"> </w:t>
      </w:r>
      <w:r>
        <w:t>adequate</w:t>
      </w:r>
      <w:r>
        <w:rPr>
          <w:spacing w:val="-4"/>
        </w:rPr>
        <w:t xml:space="preserve"> </w:t>
      </w:r>
      <w:r>
        <w:t>and</w:t>
      </w:r>
      <w:r>
        <w:rPr>
          <w:spacing w:val="-4"/>
        </w:rPr>
        <w:t xml:space="preserve"> </w:t>
      </w:r>
      <w:r>
        <w:t>that</w:t>
      </w:r>
      <w:r>
        <w:rPr>
          <w:spacing w:val="-4"/>
        </w:rPr>
        <w:t xml:space="preserve"> </w:t>
      </w:r>
      <w:r>
        <w:t>the</w:t>
      </w:r>
      <w:r>
        <w:rPr>
          <w:spacing w:val="-4"/>
        </w:rPr>
        <w:t xml:space="preserve"> </w:t>
      </w:r>
      <w:r>
        <w:t>material</w:t>
      </w:r>
      <w:r>
        <w:rPr>
          <w:spacing w:val="-4"/>
        </w:rPr>
        <w:t xml:space="preserve"> </w:t>
      </w:r>
      <w:r>
        <w:t>is</w:t>
      </w:r>
      <w:r>
        <w:rPr>
          <w:spacing w:val="-4"/>
        </w:rPr>
        <w:t xml:space="preserve"> </w:t>
      </w:r>
      <w:r>
        <w:t>applied</w:t>
      </w:r>
      <w:r>
        <w:rPr>
          <w:spacing w:val="-4"/>
        </w:rPr>
        <w:t xml:space="preserve"> </w:t>
      </w:r>
      <w:r>
        <w:t>according</w:t>
      </w:r>
      <w:r>
        <w:rPr>
          <w:spacing w:val="-4"/>
        </w:rPr>
        <w:t xml:space="preserve"> </w:t>
      </w:r>
      <w:r>
        <w:t>to</w:t>
      </w:r>
      <w:r>
        <w:rPr>
          <w:spacing w:val="-4"/>
        </w:rPr>
        <w:t xml:space="preserve"> </w:t>
      </w:r>
      <w:r>
        <w:t>manufacturer's recommendations and the contract requirements.</w:t>
      </w:r>
    </w:p>
    <w:p w:rsidR="009B2C23" w:rsidRDefault="009B2C23">
      <w:pPr>
        <w:pStyle w:val="BodyText"/>
        <w:rPr>
          <w:sz w:val="19"/>
        </w:rPr>
      </w:pPr>
    </w:p>
    <w:p w:rsidR="009B2C23" w:rsidRDefault="001D3A19">
      <w:pPr>
        <w:pStyle w:val="ListParagraph"/>
        <w:numPr>
          <w:ilvl w:val="2"/>
          <w:numId w:val="1"/>
        </w:numPr>
        <w:tabs>
          <w:tab w:val="left" w:pos="1059"/>
          <w:tab w:val="left" w:pos="1060"/>
        </w:tabs>
        <w:rPr>
          <w:sz w:val="20"/>
        </w:rPr>
      </w:pPr>
      <w:r>
        <w:rPr>
          <w:sz w:val="20"/>
        </w:rPr>
        <w:t>Manufacturer's</w:t>
      </w:r>
      <w:r>
        <w:rPr>
          <w:spacing w:val="-18"/>
          <w:sz w:val="20"/>
        </w:rPr>
        <w:t xml:space="preserve"> </w:t>
      </w:r>
      <w:r>
        <w:rPr>
          <w:spacing w:val="-2"/>
          <w:sz w:val="20"/>
        </w:rPr>
        <w:t>Inspection</w:t>
      </w:r>
    </w:p>
    <w:p w:rsidR="009B2C23" w:rsidRDefault="009B2C23">
      <w:pPr>
        <w:pStyle w:val="BodyText"/>
        <w:spacing w:before="3"/>
        <w:rPr>
          <w:sz w:val="19"/>
        </w:rPr>
      </w:pPr>
    </w:p>
    <w:p w:rsidR="009B2C23" w:rsidRDefault="001D3A19">
      <w:pPr>
        <w:pStyle w:val="BodyText"/>
        <w:spacing w:line="232" w:lineRule="auto"/>
        <w:ind w:left="319" w:right="339"/>
      </w:pPr>
      <w:r>
        <w:t>The manufacturer shall inspect the fireproofing work after the work is completed on each floor or area, including testing, repair and clean-up, and shall certify that the work complies with the manufacturer's criteria and</w:t>
      </w:r>
      <w:r>
        <w:rPr>
          <w:spacing w:val="-4"/>
        </w:rPr>
        <w:t xml:space="preserve"> </w:t>
      </w:r>
      <w:r>
        <w:t>recommendations.</w:t>
      </w:r>
      <w:r>
        <w:rPr>
          <w:spacing w:val="80"/>
        </w:rPr>
        <w:t xml:space="preserve"> </w:t>
      </w:r>
      <w:r>
        <w:t>Before</w:t>
      </w:r>
      <w:r>
        <w:rPr>
          <w:spacing w:val="-4"/>
        </w:rPr>
        <w:t xml:space="preserve"> </w:t>
      </w:r>
      <w:r>
        <w:t>the</w:t>
      </w:r>
      <w:r>
        <w:rPr>
          <w:spacing w:val="-4"/>
        </w:rPr>
        <w:t xml:space="preserve"> </w:t>
      </w:r>
      <w:r>
        <w:t>sprayed</w:t>
      </w:r>
      <w:r>
        <w:rPr>
          <w:spacing w:val="-4"/>
        </w:rPr>
        <w:t xml:space="preserve"> </w:t>
      </w:r>
      <w:r>
        <w:t>material</w:t>
      </w:r>
      <w:r>
        <w:rPr>
          <w:spacing w:val="-4"/>
        </w:rPr>
        <w:t xml:space="preserve"> </w:t>
      </w:r>
      <w:r>
        <w:t>is</w:t>
      </w:r>
      <w:r>
        <w:rPr>
          <w:spacing w:val="-4"/>
        </w:rPr>
        <w:t xml:space="preserve"> </w:t>
      </w:r>
      <w:r>
        <w:t>covered,</w:t>
      </w:r>
      <w:r>
        <w:rPr>
          <w:spacing w:val="-4"/>
        </w:rPr>
        <w:t xml:space="preserve"> </w:t>
      </w:r>
      <w:r>
        <w:t>and</w:t>
      </w:r>
      <w:r>
        <w:rPr>
          <w:spacing w:val="-4"/>
        </w:rPr>
        <w:t xml:space="preserve"> </w:t>
      </w:r>
      <w:r>
        <w:t>after</w:t>
      </w:r>
      <w:r>
        <w:rPr>
          <w:spacing w:val="-4"/>
        </w:rPr>
        <w:t xml:space="preserve"> </w:t>
      </w:r>
      <w:r>
        <w:t>all of the fireproofing work is completed, including repair, testing, and</w:t>
      </w:r>
    </w:p>
    <w:p w:rsidR="009B2C23" w:rsidRDefault="001D3A19">
      <w:pPr>
        <w:pStyle w:val="BodyText"/>
        <w:spacing w:before="1" w:line="232" w:lineRule="auto"/>
        <w:ind w:left="319" w:right="339"/>
      </w:pPr>
      <w:r>
        <w:t>clean-up; and after mechanical, electrical and other work in contact with fireproofing</w:t>
      </w:r>
      <w:r>
        <w:rPr>
          <w:spacing w:val="-5"/>
        </w:rPr>
        <w:t xml:space="preserve"> </w:t>
      </w:r>
      <w:r>
        <w:t>material</w:t>
      </w:r>
      <w:r>
        <w:rPr>
          <w:spacing w:val="-5"/>
        </w:rPr>
        <w:t xml:space="preserve"> </w:t>
      </w:r>
      <w:r>
        <w:t>has</w:t>
      </w:r>
      <w:r>
        <w:rPr>
          <w:spacing w:val="-5"/>
        </w:rPr>
        <w:t xml:space="preserve"> </w:t>
      </w:r>
      <w:r>
        <w:t>been</w:t>
      </w:r>
      <w:r>
        <w:rPr>
          <w:spacing w:val="-5"/>
        </w:rPr>
        <w:t xml:space="preserve"> </w:t>
      </w:r>
      <w:r>
        <w:t>completed,</w:t>
      </w:r>
      <w:r>
        <w:rPr>
          <w:spacing w:val="-5"/>
        </w:rPr>
        <w:t xml:space="preserve"> </w:t>
      </w:r>
      <w:r>
        <w:t>the</w:t>
      </w:r>
      <w:r>
        <w:rPr>
          <w:spacing w:val="-5"/>
        </w:rPr>
        <w:t xml:space="preserve"> </w:t>
      </w:r>
      <w:r>
        <w:t>manufacturer</w:t>
      </w:r>
      <w:r>
        <w:rPr>
          <w:spacing w:val="-5"/>
        </w:rPr>
        <w:t xml:space="preserve"> </w:t>
      </w:r>
      <w:r>
        <w:t>shall</w:t>
      </w:r>
      <w:r>
        <w:rPr>
          <w:spacing w:val="-5"/>
        </w:rPr>
        <w:t xml:space="preserve"> </w:t>
      </w:r>
      <w:r>
        <w:t>re-inspect the work and certify that the entire project complies with the manufacturer's criteria and recommendations.</w:t>
      </w:r>
      <w:r>
        <w:rPr>
          <w:spacing w:val="80"/>
        </w:rPr>
        <w:t xml:space="preserve"> </w:t>
      </w:r>
      <w:r>
        <w:t>Obtain and submit the Manufacturer's Inspection Report and certifications of approval stating that</w:t>
      </w:r>
      <w:r>
        <w:rPr>
          <w:spacing w:val="-4"/>
        </w:rPr>
        <w:t xml:space="preserve"> </w:t>
      </w:r>
      <w:r>
        <w:t>the</w:t>
      </w:r>
      <w:r>
        <w:rPr>
          <w:spacing w:val="-4"/>
        </w:rPr>
        <w:t xml:space="preserve"> </w:t>
      </w:r>
      <w:r>
        <w:t>spray-applied</w:t>
      </w:r>
      <w:r>
        <w:rPr>
          <w:spacing w:val="-4"/>
        </w:rPr>
        <w:t xml:space="preserve"> </w:t>
      </w:r>
      <w:r>
        <w:t>fireproofing</w:t>
      </w:r>
      <w:r>
        <w:rPr>
          <w:spacing w:val="-4"/>
        </w:rPr>
        <w:t xml:space="preserve"> </w:t>
      </w:r>
      <w:r>
        <w:t>in</w:t>
      </w:r>
      <w:r>
        <w:rPr>
          <w:spacing w:val="-4"/>
        </w:rPr>
        <w:t xml:space="preserve"> </w:t>
      </w:r>
      <w:r>
        <w:t>the</w:t>
      </w:r>
      <w:r>
        <w:rPr>
          <w:spacing w:val="-4"/>
        </w:rPr>
        <w:t xml:space="preserve"> </w:t>
      </w:r>
      <w:r>
        <w:t>entire</w:t>
      </w:r>
      <w:r>
        <w:rPr>
          <w:spacing w:val="-4"/>
        </w:rPr>
        <w:t xml:space="preserve"> </w:t>
      </w:r>
      <w:r>
        <w:t>project</w:t>
      </w:r>
      <w:r>
        <w:rPr>
          <w:spacing w:val="-4"/>
        </w:rPr>
        <w:t xml:space="preserve"> </w:t>
      </w:r>
      <w:r>
        <w:t>complies</w:t>
      </w:r>
      <w:r>
        <w:rPr>
          <w:spacing w:val="-4"/>
        </w:rPr>
        <w:t xml:space="preserve"> </w:t>
      </w:r>
      <w:r>
        <w:t>with</w:t>
      </w:r>
      <w:r>
        <w:rPr>
          <w:spacing w:val="-4"/>
        </w:rPr>
        <w:t xml:space="preserve"> </w:t>
      </w:r>
      <w:r>
        <w:t>the manufacturer's criteria and recommendations.</w:t>
      </w:r>
    </w:p>
    <w:p w:rsidR="009B2C23" w:rsidRDefault="009B2C23">
      <w:pPr>
        <w:pStyle w:val="BodyText"/>
        <w:spacing w:before="2"/>
        <w:rPr>
          <w:sz w:val="19"/>
        </w:rPr>
      </w:pPr>
    </w:p>
    <w:p w:rsidR="009B2C23" w:rsidRDefault="001D3A19">
      <w:pPr>
        <w:pStyle w:val="Heading1"/>
        <w:numPr>
          <w:ilvl w:val="1"/>
          <w:numId w:val="1"/>
        </w:numPr>
        <w:tabs>
          <w:tab w:val="left" w:pos="819"/>
          <w:tab w:val="left" w:pos="820"/>
        </w:tabs>
      </w:pPr>
      <w:r>
        <w:t>FIELD</w:t>
      </w:r>
      <w:r>
        <w:rPr>
          <w:spacing w:val="-9"/>
        </w:rPr>
        <w:t xml:space="preserve"> </w:t>
      </w:r>
      <w:r>
        <w:rPr>
          <w:spacing w:val="-2"/>
        </w:rPr>
        <w:t>TESTS</w:t>
      </w:r>
    </w:p>
    <w:p w:rsidR="009B2C23" w:rsidRDefault="009B2C23">
      <w:pPr>
        <w:pStyle w:val="BodyText"/>
        <w:spacing w:before="2"/>
        <w:rPr>
          <w:sz w:val="19"/>
        </w:rPr>
      </w:pPr>
    </w:p>
    <w:p w:rsidR="009B2C23" w:rsidRDefault="001D3A19">
      <w:pPr>
        <w:pStyle w:val="BodyText"/>
        <w:spacing w:before="1" w:line="232" w:lineRule="auto"/>
        <w:ind w:left="319" w:right="338"/>
      </w:pPr>
      <w:r>
        <w:t>The</w:t>
      </w:r>
      <w:r>
        <w:rPr>
          <w:spacing w:val="-4"/>
        </w:rPr>
        <w:t xml:space="preserve"> </w:t>
      </w:r>
      <w:r>
        <w:t>applied</w:t>
      </w:r>
      <w:r>
        <w:rPr>
          <w:spacing w:val="-4"/>
        </w:rPr>
        <w:t xml:space="preserve"> </w:t>
      </w:r>
      <w:r>
        <w:t>fireproofing</w:t>
      </w:r>
      <w:r>
        <w:rPr>
          <w:spacing w:val="-4"/>
        </w:rPr>
        <w:t xml:space="preserve"> </w:t>
      </w:r>
      <w:r>
        <w:t>shall</w:t>
      </w:r>
      <w:r>
        <w:rPr>
          <w:spacing w:val="-4"/>
        </w:rPr>
        <w:t xml:space="preserve"> </w:t>
      </w:r>
      <w:r>
        <w:t>be</w:t>
      </w:r>
      <w:r>
        <w:rPr>
          <w:spacing w:val="-4"/>
        </w:rPr>
        <w:t xml:space="preserve"> </w:t>
      </w:r>
      <w:r>
        <w:t>tested</w:t>
      </w:r>
      <w:r>
        <w:rPr>
          <w:spacing w:val="-4"/>
        </w:rPr>
        <w:t xml:space="preserve"> </w:t>
      </w:r>
      <w:r>
        <w:t>by</w:t>
      </w:r>
      <w:r>
        <w:rPr>
          <w:spacing w:val="-4"/>
        </w:rPr>
        <w:t xml:space="preserve"> </w:t>
      </w:r>
      <w:r>
        <w:t>an</w:t>
      </w:r>
      <w:r>
        <w:rPr>
          <w:spacing w:val="-4"/>
        </w:rPr>
        <w:t xml:space="preserve"> </w:t>
      </w:r>
      <w:r>
        <w:t>approved</w:t>
      </w:r>
      <w:r>
        <w:rPr>
          <w:spacing w:val="-4"/>
        </w:rPr>
        <w:t xml:space="preserve"> </w:t>
      </w:r>
      <w:r>
        <w:t>independent</w:t>
      </w:r>
      <w:r>
        <w:rPr>
          <w:spacing w:val="-4"/>
        </w:rPr>
        <w:t xml:space="preserve"> </w:t>
      </w:r>
      <w:r>
        <w:t>testing laboratory.</w:t>
      </w:r>
      <w:r>
        <w:rPr>
          <w:spacing w:val="80"/>
          <w:w w:val="150"/>
        </w:rPr>
        <w:t xml:space="preserve"> </w:t>
      </w:r>
      <w:r>
        <w:t>Submit test reports documenting results of tests on the applied material in the project.</w:t>
      </w:r>
      <w:r>
        <w:rPr>
          <w:spacing w:val="80"/>
        </w:rPr>
        <w:t xml:space="preserve"> </w:t>
      </w:r>
      <w:r>
        <w:t>Report shall include defects identified, repair procedures, and results of the retests when required.</w:t>
      </w:r>
      <w:r>
        <w:rPr>
          <w:spacing w:val="80"/>
        </w:rPr>
        <w:t xml:space="preserve"> </w:t>
      </w:r>
      <w:r>
        <w:t>Perform the tests in approved locations: for density in accordance with ASTM E736, cohesion/adhesion in accordance with ASTM E736, and for thickness in</w:t>
      </w:r>
    </w:p>
    <w:p w:rsidR="009B2C23" w:rsidRDefault="001D3A19">
      <w:pPr>
        <w:pStyle w:val="BodyText"/>
        <w:spacing w:before="1" w:line="232" w:lineRule="auto"/>
        <w:ind w:left="439" w:hanging="120"/>
      </w:pPr>
      <w:r>
        <w:t>accordance with ASTM E605.</w:t>
      </w:r>
      <w:r>
        <w:rPr>
          <w:spacing w:val="75"/>
          <w:w w:val="150"/>
        </w:rPr>
        <w:t xml:space="preserve"> </w:t>
      </w:r>
      <w:r>
        <w:t>Determine densities in accordance with ASTM E605 or</w:t>
      </w:r>
      <w:r>
        <w:rPr>
          <w:spacing w:val="-4"/>
        </w:rPr>
        <w:t xml:space="preserve"> </w:t>
      </w:r>
      <w:r>
        <w:t>Appendix</w:t>
      </w:r>
      <w:r>
        <w:rPr>
          <w:spacing w:val="-4"/>
        </w:rPr>
        <w:t xml:space="preserve"> </w:t>
      </w:r>
      <w:r>
        <w:t>A,</w:t>
      </w:r>
      <w:r>
        <w:rPr>
          <w:spacing w:val="-4"/>
        </w:rPr>
        <w:t xml:space="preserve"> </w:t>
      </w:r>
      <w:r>
        <w:t>"Alternate</w:t>
      </w:r>
      <w:r>
        <w:rPr>
          <w:spacing w:val="-4"/>
        </w:rPr>
        <w:t xml:space="preserve"> </w:t>
      </w:r>
      <w:r>
        <w:t>Method</w:t>
      </w:r>
      <w:r>
        <w:rPr>
          <w:spacing w:val="-4"/>
        </w:rPr>
        <w:t xml:space="preserve"> </w:t>
      </w:r>
      <w:r>
        <w:t>for</w:t>
      </w:r>
      <w:r>
        <w:rPr>
          <w:spacing w:val="-4"/>
        </w:rPr>
        <w:t xml:space="preserve"> </w:t>
      </w:r>
      <w:r>
        <w:t>Density</w:t>
      </w:r>
      <w:r>
        <w:rPr>
          <w:spacing w:val="-4"/>
        </w:rPr>
        <w:t xml:space="preserve"> </w:t>
      </w:r>
      <w:r>
        <w:t>Determination"</w:t>
      </w:r>
      <w:r>
        <w:rPr>
          <w:spacing w:val="-4"/>
        </w:rPr>
        <w:t xml:space="preserve"> </w:t>
      </w:r>
      <w:r>
        <w:t>of</w:t>
      </w:r>
      <w:r>
        <w:rPr>
          <w:spacing w:val="-3"/>
        </w:rPr>
        <w:t xml:space="preserve"> </w:t>
      </w:r>
      <w:r>
        <w:t>AWCI</w:t>
      </w:r>
      <w:r>
        <w:rPr>
          <w:spacing w:val="-4"/>
        </w:rPr>
        <w:t xml:space="preserve"> </w:t>
      </w:r>
      <w:r>
        <w:t>TM</w:t>
      </w:r>
      <w:r>
        <w:rPr>
          <w:spacing w:val="-4"/>
        </w:rPr>
        <w:t xml:space="preserve"> </w:t>
      </w:r>
      <w:r>
        <w:t>12-A.</w:t>
      </w:r>
    </w:p>
    <w:p w:rsidR="009B2C23" w:rsidRDefault="001D3A19">
      <w:pPr>
        <w:pStyle w:val="BodyText"/>
        <w:spacing w:before="1" w:line="232" w:lineRule="auto"/>
        <w:ind w:left="319" w:right="417"/>
      </w:pPr>
      <w:r>
        <w:t>Take density determinations at the flat portion of deck, beam bottom flange,</w:t>
      </w:r>
      <w:r>
        <w:rPr>
          <w:spacing w:val="-3"/>
        </w:rPr>
        <w:t xml:space="preserve"> </w:t>
      </w:r>
      <w:r>
        <w:t>beam</w:t>
      </w:r>
      <w:r>
        <w:rPr>
          <w:spacing w:val="-3"/>
        </w:rPr>
        <w:t xml:space="preserve"> </w:t>
      </w:r>
      <w:r>
        <w:t>web,</w:t>
      </w:r>
      <w:r>
        <w:rPr>
          <w:spacing w:val="-3"/>
        </w:rPr>
        <w:t xml:space="preserve"> </w:t>
      </w:r>
      <w:r>
        <w:t>column,</w:t>
      </w:r>
      <w:r>
        <w:rPr>
          <w:spacing w:val="-3"/>
        </w:rPr>
        <w:t xml:space="preserve"> </w:t>
      </w:r>
      <w:r>
        <w:t>and</w:t>
      </w:r>
      <w:r>
        <w:rPr>
          <w:spacing w:val="-3"/>
        </w:rPr>
        <w:t xml:space="preserve"> </w:t>
      </w:r>
      <w:r>
        <w:t>an</w:t>
      </w:r>
      <w:r>
        <w:rPr>
          <w:spacing w:val="-3"/>
        </w:rPr>
        <w:t xml:space="preserve"> </w:t>
      </w:r>
      <w:r>
        <w:t>equivalent</w:t>
      </w:r>
      <w:r>
        <w:rPr>
          <w:spacing w:val="-3"/>
        </w:rPr>
        <w:t xml:space="preserve"> </w:t>
      </w:r>
      <w:r>
        <w:t>area</w:t>
      </w:r>
      <w:r>
        <w:rPr>
          <w:spacing w:val="-3"/>
        </w:rPr>
        <w:t xml:space="preserve"> </w:t>
      </w:r>
      <w:r>
        <w:t>from</w:t>
      </w:r>
      <w:r>
        <w:rPr>
          <w:spacing w:val="-3"/>
        </w:rPr>
        <w:t xml:space="preserve"> </w:t>
      </w:r>
      <w:r>
        <w:t>the</w:t>
      </w:r>
      <w:r>
        <w:rPr>
          <w:spacing w:val="-3"/>
        </w:rPr>
        <w:t xml:space="preserve"> </w:t>
      </w:r>
      <w:r>
        <w:t>top</w:t>
      </w:r>
      <w:r>
        <w:rPr>
          <w:spacing w:val="-3"/>
        </w:rPr>
        <w:t xml:space="preserve"> </w:t>
      </w:r>
      <w:r>
        <w:t>of</w:t>
      </w:r>
      <w:r>
        <w:rPr>
          <w:spacing w:val="-3"/>
        </w:rPr>
        <w:t xml:space="preserve"> </w:t>
      </w:r>
      <w:r>
        <w:t>the</w:t>
      </w:r>
      <w:r>
        <w:rPr>
          <w:spacing w:val="-3"/>
        </w:rPr>
        <w:t xml:space="preserve"> </w:t>
      </w:r>
      <w:r>
        <w:t>lower beam flange.</w:t>
      </w:r>
      <w:r>
        <w:rPr>
          <w:spacing w:val="80"/>
          <w:w w:val="150"/>
        </w:rPr>
        <w:t xml:space="preserve"> </w:t>
      </w:r>
      <w:r>
        <w:t>Areas showing a density less than specified will be</w:t>
      </w:r>
    </w:p>
    <w:p w:rsidR="009B2C23" w:rsidRDefault="001D3A19">
      <w:pPr>
        <w:pStyle w:val="BodyText"/>
        <w:spacing w:before="1" w:line="232" w:lineRule="auto"/>
        <w:ind w:left="319"/>
      </w:pPr>
      <w:r>
        <w:t>rejected.</w:t>
      </w:r>
      <w:r>
        <w:rPr>
          <w:spacing w:val="80"/>
        </w:rPr>
        <w:t xml:space="preserve"> </w:t>
      </w:r>
      <w:r>
        <w:t>A</w:t>
      </w:r>
      <w:r>
        <w:rPr>
          <w:spacing w:val="-4"/>
        </w:rPr>
        <w:t xml:space="preserve"> </w:t>
      </w:r>
      <w:r>
        <w:t>test</w:t>
      </w:r>
      <w:r>
        <w:rPr>
          <w:spacing w:val="-4"/>
        </w:rPr>
        <w:t xml:space="preserve"> </w:t>
      </w:r>
      <w:r>
        <w:t>sample</w:t>
      </w:r>
      <w:r>
        <w:rPr>
          <w:spacing w:val="-4"/>
        </w:rPr>
        <w:t xml:space="preserve"> </w:t>
      </w:r>
      <w:r>
        <w:t>shall</w:t>
      </w:r>
      <w:r>
        <w:rPr>
          <w:spacing w:val="-4"/>
        </w:rPr>
        <w:t xml:space="preserve"> </w:t>
      </w:r>
      <w:r>
        <w:t>be</w:t>
      </w:r>
      <w:r>
        <w:rPr>
          <w:spacing w:val="-4"/>
        </w:rPr>
        <w:t xml:space="preserve"> </w:t>
      </w:r>
      <w:r>
        <w:t>located</w:t>
      </w:r>
      <w:r>
        <w:rPr>
          <w:spacing w:val="-4"/>
        </w:rPr>
        <w:t xml:space="preserve"> </w:t>
      </w:r>
      <w:r>
        <w:t>every</w:t>
      </w:r>
      <w:r>
        <w:rPr>
          <w:spacing w:val="-4"/>
        </w:rPr>
        <w:t xml:space="preserve"> </w:t>
      </w:r>
      <w:r>
        <w:t>10,000</w:t>
      </w:r>
      <w:r>
        <w:rPr>
          <w:spacing w:val="-4"/>
        </w:rPr>
        <w:t xml:space="preserve"> </w:t>
      </w:r>
      <w:r>
        <w:t>square</w:t>
      </w:r>
      <w:r>
        <w:rPr>
          <w:spacing w:val="-4"/>
        </w:rPr>
        <w:t xml:space="preserve"> </w:t>
      </w:r>
      <w:r>
        <w:t>feet</w:t>
      </w:r>
      <w:r>
        <w:rPr>
          <w:spacing w:val="-4"/>
        </w:rPr>
        <w:t xml:space="preserve"> </w:t>
      </w:r>
      <w:r>
        <w:t>of</w:t>
      </w:r>
      <w:r>
        <w:rPr>
          <w:spacing w:val="-4"/>
        </w:rPr>
        <w:t xml:space="preserve"> </w:t>
      </w:r>
      <w:r>
        <w:t>floor area or two for each floor, whichever produces the greatest number of test areas.</w:t>
      </w:r>
      <w:r>
        <w:rPr>
          <w:spacing w:val="80"/>
        </w:rPr>
        <w:t xml:space="preserve"> </w:t>
      </w:r>
      <w:r>
        <w:t>Any area showing less than minimum requirements shall be</w:t>
      </w:r>
    </w:p>
    <w:p w:rsidR="009B2C23" w:rsidRDefault="001D3A19">
      <w:pPr>
        <w:pStyle w:val="BodyText"/>
        <w:spacing w:line="232" w:lineRule="auto"/>
        <w:ind w:left="319" w:right="339"/>
      </w:pPr>
      <w:r>
        <w:t>corrected.</w:t>
      </w:r>
      <w:r>
        <w:rPr>
          <w:spacing w:val="80"/>
        </w:rPr>
        <w:t xml:space="preserve"> </w:t>
      </w:r>
      <w:r>
        <w:t>Proposed corrective measures, in writing, shall be approved before</w:t>
      </w:r>
      <w:r>
        <w:rPr>
          <w:spacing w:val="-4"/>
        </w:rPr>
        <w:t xml:space="preserve"> </w:t>
      </w:r>
      <w:r>
        <w:t>starting</w:t>
      </w:r>
      <w:r>
        <w:rPr>
          <w:spacing w:val="-4"/>
        </w:rPr>
        <w:t xml:space="preserve"> </w:t>
      </w:r>
      <w:r>
        <w:t>the</w:t>
      </w:r>
      <w:r>
        <w:rPr>
          <w:spacing w:val="-4"/>
        </w:rPr>
        <w:t xml:space="preserve"> </w:t>
      </w:r>
      <w:r>
        <w:t>corrective</w:t>
      </w:r>
      <w:r>
        <w:rPr>
          <w:spacing w:val="-4"/>
        </w:rPr>
        <w:t xml:space="preserve"> </w:t>
      </w:r>
      <w:r>
        <w:t>action.</w:t>
      </w:r>
      <w:r>
        <w:rPr>
          <w:spacing w:val="80"/>
        </w:rPr>
        <w:t xml:space="preserve"> </w:t>
      </w:r>
      <w:r>
        <w:t>Corrected</w:t>
      </w:r>
      <w:r>
        <w:rPr>
          <w:spacing w:val="-4"/>
        </w:rPr>
        <w:t xml:space="preserve"> </w:t>
      </w:r>
      <w:r>
        <w:t>work</w:t>
      </w:r>
      <w:r>
        <w:rPr>
          <w:spacing w:val="-4"/>
        </w:rPr>
        <w:t xml:space="preserve"> </w:t>
      </w:r>
      <w:r>
        <w:t>shall</w:t>
      </w:r>
      <w:r>
        <w:rPr>
          <w:spacing w:val="-4"/>
        </w:rPr>
        <w:t xml:space="preserve"> </w:t>
      </w:r>
      <w:r>
        <w:t>be</w:t>
      </w:r>
      <w:r>
        <w:rPr>
          <w:spacing w:val="-4"/>
        </w:rPr>
        <w:t xml:space="preserve"> </w:t>
      </w:r>
      <w:r>
        <w:t>retested.</w:t>
      </w:r>
    </w:p>
    <w:p w:rsidR="009B2C23" w:rsidRDefault="009B2C23">
      <w:pPr>
        <w:pStyle w:val="BodyText"/>
        <w:rPr>
          <w:sz w:val="19"/>
        </w:rPr>
      </w:pPr>
    </w:p>
    <w:p w:rsidR="009B2C23" w:rsidRDefault="001D3A19">
      <w:pPr>
        <w:pStyle w:val="ListParagraph"/>
        <w:numPr>
          <w:ilvl w:val="2"/>
          <w:numId w:val="1"/>
        </w:numPr>
        <w:tabs>
          <w:tab w:val="left" w:pos="1059"/>
          <w:tab w:val="left" w:pos="1060"/>
        </w:tabs>
        <w:spacing w:before="1"/>
        <w:rPr>
          <w:sz w:val="20"/>
        </w:rPr>
      </w:pPr>
      <w:r>
        <w:rPr>
          <w:sz w:val="20"/>
        </w:rPr>
        <w:t>Structural</w:t>
      </w:r>
      <w:r>
        <w:rPr>
          <w:spacing w:val="-15"/>
          <w:sz w:val="20"/>
        </w:rPr>
        <w:t xml:space="preserve"> </w:t>
      </w:r>
      <w:r>
        <w:rPr>
          <w:spacing w:val="-2"/>
          <w:sz w:val="20"/>
        </w:rPr>
        <w:t>Components</w:t>
      </w:r>
    </w:p>
    <w:p w:rsidR="009B2C23" w:rsidRDefault="009B2C23">
      <w:pPr>
        <w:pStyle w:val="BodyText"/>
        <w:spacing w:before="3"/>
        <w:rPr>
          <w:sz w:val="19"/>
        </w:rPr>
      </w:pPr>
    </w:p>
    <w:p w:rsidR="009B2C23" w:rsidRDefault="001D3A19">
      <w:pPr>
        <w:pStyle w:val="BodyText"/>
        <w:spacing w:line="232" w:lineRule="auto"/>
        <w:ind w:left="319" w:right="339"/>
      </w:pPr>
      <w:r>
        <w:t>Each</w:t>
      </w:r>
      <w:r>
        <w:rPr>
          <w:spacing w:val="-4"/>
        </w:rPr>
        <w:t xml:space="preserve"> </w:t>
      </w:r>
      <w:r>
        <w:t>structural</w:t>
      </w:r>
      <w:r>
        <w:rPr>
          <w:spacing w:val="-4"/>
        </w:rPr>
        <w:t xml:space="preserve"> </w:t>
      </w:r>
      <w:r>
        <w:t>component</w:t>
      </w:r>
      <w:r>
        <w:rPr>
          <w:spacing w:val="-4"/>
        </w:rPr>
        <w:t xml:space="preserve"> </w:t>
      </w:r>
      <w:r>
        <w:t>type</w:t>
      </w:r>
      <w:r>
        <w:rPr>
          <w:spacing w:val="-4"/>
        </w:rPr>
        <w:t xml:space="preserve"> </w:t>
      </w:r>
      <w:r>
        <w:t>shall</w:t>
      </w:r>
      <w:r>
        <w:rPr>
          <w:spacing w:val="-4"/>
        </w:rPr>
        <w:t xml:space="preserve"> </w:t>
      </w:r>
      <w:r>
        <w:t>be</w:t>
      </w:r>
      <w:r>
        <w:rPr>
          <w:spacing w:val="-4"/>
        </w:rPr>
        <w:t xml:space="preserve"> </w:t>
      </w:r>
      <w:r>
        <w:t>tested</w:t>
      </w:r>
      <w:r>
        <w:rPr>
          <w:spacing w:val="-4"/>
        </w:rPr>
        <w:t xml:space="preserve"> </w:t>
      </w:r>
      <w:r>
        <w:t>at</w:t>
      </w:r>
      <w:r>
        <w:rPr>
          <w:spacing w:val="-4"/>
        </w:rPr>
        <w:t xml:space="preserve"> </w:t>
      </w:r>
      <w:r>
        <w:t>floor</w:t>
      </w:r>
      <w:r>
        <w:rPr>
          <w:spacing w:val="-4"/>
        </w:rPr>
        <w:t xml:space="preserve"> </w:t>
      </w:r>
      <w:r>
        <w:t>and</w:t>
      </w:r>
      <w:r>
        <w:rPr>
          <w:spacing w:val="-4"/>
        </w:rPr>
        <w:t xml:space="preserve"> </w:t>
      </w:r>
      <w:r>
        <w:t>roof</w:t>
      </w:r>
      <w:r>
        <w:rPr>
          <w:spacing w:val="-4"/>
        </w:rPr>
        <w:t xml:space="preserve"> </w:t>
      </w:r>
      <w:r>
        <w:t>decks, beams and columns.</w:t>
      </w:r>
      <w:r>
        <w:rPr>
          <w:spacing w:val="80"/>
          <w:w w:val="150"/>
        </w:rPr>
        <w:t xml:space="preserve"> </w:t>
      </w:r>
      <w:r>
        <w:t>Minimum average thickness shall be as required by</w:t>
      </w:r>
    </w:p>
    <w:p w:rsidR="009B2C23" w:rsidRDefault="001D3A19">
      <w:pPr>
        <w:pStyle w:val="BodyText"/>
        <w:spacing w:line="221" w:lineRule="exact"/>
        <w:ind w:left="319"/>
      </w:pPr>
      <w:r>
        <w:t>UL</w:t>
      </w:r>
      <w:r>
        <w:rPr>
          <w:spacing w:val="-8"/>
        </w:rPr>
        <w:t xml:space="preserve"> </w:t>
      </w:r>
      <w:r>
        <w:t>Fire</w:t>
      </w:r>
      <w:r>
        <w:rPr>
          <w:spacing w:val="-7"/>
        </w:rPr>
        <w:t xml:space="preserve"> </w:t>
      </w:r>
      <w:r>
        <w:t>Resistance.</w:t>
      </w:r>
      <w:r>
        <w:rPr>
          <w:spacing w:val="46"/>
          <w:w w:val="150"/>
        </w:rPr>
        <w:t xml:space="preserve"> </w:t>
      </w:r>
      <w:r>
        <w:t>Density</w:t>
      </w:r>
      <w:r>
        <w:rPr>
          <w:spacing w:val="-7"/>
        </w:rPr>
        <w:t xml:space="preserve"> </w:t>
      </w:r>
      <w:r>
        <w:t>and</w:t>
      </w:r>
      <w:r>
        <w:rPr>
          <w:spacing w:val="-8"/>
        </w:rPr>
        <w:t xml:space="preserve"> </w:t>
      </w:r>
      <w:r>
        <w:t>cohesion/adhesion</w:t>
      </w:r>
      <w:r>
        <w:rPr>
          <w:spacing w:val="-7"/>
        </w:rPr>
        <w:t xml:space="preserve"> </w:t>
      </w:r>
      <w:r>
        <w:t>shall</w:t>
      </w:r>
      <w:r>
        <w:rPr>
          <w:spacing w:val="-7"/>
        </w:rPr>
        <w:t xml:space="preserve"> </w:t>
      </w:r>
      <w:r>
        <w:t>be</w:t>
      </w:r>
      <w:r>
        <w:rPr>
          <w:spacing w:val="-8"/>
        </w:rPr>
        <w:t xml:space="preserve"> </w:t>
      </w:r>
      <w:r>
        <w:t>as</w:t>
      </w:r>
      <w:r>
        <w:rPr>
          <w:spacing w:val="-7"/>
        </w:rPr>
        <w:t xml:space="preserve"> </w:t>
      </w:r>
      <w:r>
        <w:rPr>
          <w:spacing w:val="-2"/>
        </w:rPr>
        <w:t>specified.</w:t>
      </w:r>
    </w:p>
    <w:p w:rsidR="009B2C23" w:rsidRDefault="009B2C23">
      <w:pPr>
        <w:spacing w:line="221" w:lineRule="exact"/>
        <w:sectPr w:rsidR="009B2C23">
          <w:pgSz w:w="12240" w:h="15840"/>
          <w:pgMar w:top="1340" w:right="1240" w:bottom="1000" w:left="1340" w:header="779" w:footer="801" w:gutter="0"/>
          <w:cols w:space="720"/>
        </w:sectPr>
      </w:pPr>
    </w:p>
    <w:p w:rsidR="009B2C23" w:rsidRDefault="009B2C23">
      <w:pPr>
        <w:pStyle w:val="BodyText"/>
        <w:spacing w:before="5"/>
        <w:rPr>
          <w:sz w:val="18"/>
        </w:rPr>
      </w:pPr>
    </w:p>
    <w:p w:rsidR="009B2C23" w:rsidRDefault="001D3A19">
      <w:pPr>
        <w:pStyle w:val="ListParagraph"/>
        <w:numPr>
          <w:ilvl w:val="2"/>
          <w:numId w:val="1"/>
        </w:numPr>
        <w:tabs>
          <w:tab w:val="left" w:pos="1059"/>
          <w:tab w:val="left" w:pos="1060"/>
        </w:tabs>
        <w:spacing w:before="94"/>
        <w:rPr>
          <w:sz w:val="20"/>
        </w:rPr>
      </w:pPr>
      <w:r>
        <w:rPr>
          <w:spacing w:val="-2"/>
          <w:sz w:val="20"/>
        </w:rPr>
        <w:t>Repair</w:t>
      </w:r>
    </w:p>
    <w:p w:rsidR="009B2C23" w:rsidRDefault="009B2C23">
      <w:pPr>
        <w:pStyle w:val="BodyText"/>
        <w:spacing w:before="4"/>
        <w:rPr>
          <w:sz w:val="19"/>
        </w:rPr>
      </w:pPr>
    </w:p>
    <w:p w:rsidR="009B2C23" w:rsidRDefault="001D3A19">
      <w:pPr>
        <w:pStyle w:val="BodyText"/>
        <w:spacing w:line="232" w:lineRule="auto"/>
        <w:ind w:left="319" w:right="219"/>
      </w:pPr>
      <w:r>
        <w:t>Additional fireproofing material may be added to provide proper thickness. Rejected areas of fireproofing shall be corrected to meet specified requirements by adding fireproofing material to provide the proper thickness, or by removing defects and respraying with new fireproofing material.</w:t>
      </w:r>
      <w:r>
        <w:rPr>
          <w:spacing w:val="80"/>
          <w:w w:val="150"/>
        </w:rPr>
        <w:t xml:space="preserve"> </w:t>
      </w:r>
      <w:r>
        <w:t>Repairs shall use same type of fireproofing material as originally applied or patching materials recommended by the manufacturer. Repaired areas shall be retested and reinspected.</w:t>
      </w:r>
      <w:r>
        <w:rPr>
          <w:spacing w:val="80"/>
        </w:rPr>
        <w:t xml:space="preserve"> </w:t>
      </w:r>
      <w:r>
        <w:t>Fireproofing material shall</w:t>
      </w:r>
      <w:r>
        <w:rPr>
          <w:spacing w:val="-4"/>
        </w:rPr>
        <w:t xml:space="preserve"> </w:t>
      </w:r>
      <w:r>
        <w:t>be</w:t>
      </w:r>
      <w:r>
        <w:rPr>
          <w:spacing w:val="-4"/>
        </w:rPr>
        <w:t xml:space="preserve"> </w:t>
      </w:r>
      <w:r>
        <w:t>applied</w:t>
      </w:r>
      <w:r>
        <w:rPr>
          <w:spacing w:val="-4"/>
        </w:rPr>
        <w:t xml:space="preserve"> </w:t>
      </w:r>
      <w:r>
        <w:t>to</w:t>
      </w:r>
      <w:r>
        <w:rPr>
          <w:spacing w:val="-4"/>
        </w:rPr>
        <w:t xml:space="preserve"> </w:t>
      </w:r>
      <w:r>
        <w:t>voids</w:t>
      </w:r>
      <w:r>
        <w:rPr>
          <w:spacing w:val="-4"/>
        </w:rPr>
        <w:t xml:space="preserve"> </w:t>
      </w:r>
      <w:r>
        <w:t>or</w:t>
      </w:r>
      <w:r>
        <w:rPr>
          <w:spacing w:val="-4"/>
        </w:rPr>
        <w:t xml:space="preserve"> </w:t>
      </w:r>
      <w:r>
        <w:t>damaged</w:t>
      </w:r>
      <w:r>
        <w:rPr>
          <w:spacing w:val="-4"/>
        </w:rPr>
        <w:t xml:space="preserve"> </w:t>
      </w:r>
      <w:r>
        <w:t>areas</w:t>
      </w:r>
      <w:r>
        <w:rPr>
          <w:spacing w:val="-4"/>
        </w:rPr>
        <w:t xml:space="preserve"> </w:t>
      </w:r>
      <w:r>
        <w:t>by</w:t>
      </w:r>
      <w:r>
        <w:rPr>
          <w:spacing w:val="-4"/>
        </w:rPr>
        <w:t xml:space="preserve"> </w:t>
      </w:r>
      <w:r>
        <w:t>hand-trowel,</w:t>
      </w:r>
      <w:r>
        <w:rPr>
          <w:spacing w:val="-4"/>
        </w:rPr>
        <w:t xml:space="preserve"> </w:t>
      </w:r>
      <w:r>
        <w:t>or</w:t>
      </w:r>
      <w:r>
        <w:rPr>
          <w:spacing w:val="-4"/>
        </w:rPr>
        <w:t xml:space="preserve"> </w:t>
      </w:r>
      <w:r>
        <w:t>by</w:t>
      </w:r>
      <w:r>
        <w:rPr>
          <w:spacing w:val="-4"/>
        </w:rPr>
        <w:t xml:space="preserve"> </w:t>
      </w:r>
      <w:r>
        <w:t>respraying.</w:t>
      </w:r>
    </w:p>
    <w:p w:rsidR="009B2C23" w:rsidRDefault="009B2C23">
      <w:pPr>
        <w:pStyle w:val="BodyText"/>
        <w:spacing w:before="2"/>
        <w:rPr>
          <w:sz w:val="19"/>
        </w:rPr>
      </w:pPr>
    </w:p>
    <w:p w:rsidR="009B2C23" w:rsidRDefault="001D3A19">
      <w:pPr>
        <w:pStyle w:val="ListParagraph"/>
        <w:numPr>
          <w:ilvl w:val="2"/>
          <w:numId w:val="1"/>
        </w:numPr>
        <w:tabs>
          <w:tab w:val="left" w:pos="1059"/>
          <w:tab w:val="left" w:pos="1060"/>
        </w:tabs>
        <w:rPr>
          <w:sz w:val="20"/>
        </w:rPr>
      </w:pPr>
      <w:r>
        <w:rPr>
          <w:sz w:val="20"/>
        </w:rPr>
        <w:t>Visual</w:t>
      </w:r>
      <w:r>
        <w:rPr>
          <w:spacing w:val="-9"/>
          <w:sz w:val="20"/>
        </w:rPr>
        <w:t xml:space="preserve"> </w:t>
      </w:r>
      <w:r>
        <w:rPr>
          <w:spacing w:val="-2"/>
          <w:sz w:val="20"/>
        </w:rPr>
        <w:t>Inspections</w:t>
      </w:r>
    </w:p>
    <w:p w:rsidR="009B2C23" w:rsidRDefault="009B2C23">
      <w:pPr>
        <w:pStyle w:val="BodyText"/>
        <w:spacing w:before="3"/>
        <w:rPr>
          <w:sz w:val="19"/>
        </w:rPr>
      </w:pPr>
    </w:p>
    <w:p w:rsidR="009B2C23" w:rsidRDefault="001D3A19">
      <w:pPr>
        <w:pStyle w:val="BodyText"/>
        <w:spacing w:line="232" w:lineRule="auto"/>
        <w:ind w:left="319" w:right="339"/>
      </w:pPr>
      <w:r>
        <w:t>Inspections shall be made by the certified independent laboratory prior to closure</w:t>
      </w:r>
      <w:r>
        <w:rPr>
          <w:spacing w:val="-4"/>
        </w:rPr>
        <w:t xml:space="preserve"> </w:t>
      </w:r>
      <w:r>
        <w:t>of</w:t>
      </w:r>
      <w:r>
        <w:rPr>
          <w:spacing w:val="-4"/>
        </w:rPr>
        <w:t xml:space="preserve"> </w:t>
      </w:r>
      <w:r>
        <w:t>concealed</w:t>
      </w:r>
      <w:r>
        <w:rPr>
          <w:spacing w:val="-4"/>
        </w:rPr>
        <w:t xml:space="preserve"> </w:t>
      </w:r>
      <w:r>
        <w:t>areas.</w:t>
      </w:r>
      <w:r>
        <w:rPr>
          <w:spacing w:val="80"/>
        </w:rPr>
        <w:t xml:space="preserve"> </w:t>
      </w:r>
      <w:r>
        <w:t>These</w:t>
      </w:r>
      <w:r>
        <w:rPr>
          <w:spacing w:val="-4"/>
        </w:rPr>
        <w:t xml:space="preserve"> </w:t>
      </w:r>
      <w:r>
        <w:t>inspections</w:t>
      </w:r>
      <w:r>
        <w:rPr>
          <w:spacing w:val="-4"/>
        </w:rPr>
        <w:t xml:space="preserve"> </w:t>
      </w:r>
      <w:r>
        <w:t>may</w:t>
      </w:r>
      <w:r>
        <w:rPr>
          <w:spacing w:val="-4"/>
        </w:rPr>
        <w:t xml:space="preserve"> </w:t>
      </w:r>
      <w:r>
        <w:t>be</w:t>
      </w:r>
      <w:r>
        <w:rPr>
          <w:spacing w:val="-4"/>
        </w:rPr>
        <w:t xml:space="preserve"> </w:t>
      </w:r>
      <w:r>
        <w:t>phased,</w:t>
      </w:r>
      <w:r>
        <w:rPr>
          <w:spacing w:val="-4"/>
        </w:rPr>
        <w:t xml:space="preserve"> </w:t>
      </w:r>
      <w:r>
        <w:t>but</w:t>
      </w:r>
      <w:r>
        <w:rPr>
          <w:spacing w:val="-4"/>
        </w:rPr>
        <w:t xml:space="preserve"> </w:t>
      </w:r>
      <w:r>
        <w:t>shall</w:t>
      </w:r>
      <w:r>
        <w:rPr>
          <w:spacing w:val="-4"/>
        </w:rPr>
        <w:t xml:space="preserve"> </w:t>
      </w:r>
      <w:r>
        <w:t>not occur less than 5 working days prior to the enclosure of the fireproofing. Sprayed</w:t>
      </w:r>
      <w:r>
        <w:rPr>
          <w:spacing w:val="-4"/>
        </w:rPr>
        <w:t xml:space="preserve"> </w:t>
      </w:r>
      <w:r>
        <w:t>areas</w:t>
      </w:r>
      <w:r>
        <w:rPr>
          <w:spacing w:val="-4"/>
        </w:rPr>
        <w:t xml:space="preserve"> </w:t>
      </w:r>
      <w:r>
        <w:t>shall</w:t>
      </w:r>
      <w:r>
        <w:rPr>
          <w:spacing w:val="-4"/>
        </w:rPr>
        <w:t xml:space="preserve"> </w:t>
      </w:r>
      <w:r>
        <w:t>receive</w:t>
      </w:r>
      <w:r>
        <w:rPr>
          <w:spacing w:val="-4"/>
        </w:rPr>
        <w:t xml:space="preserve"> </w:t>
      </w:r>
      <w:r>
        <w:t>a</w:t>
      </w:r>
      <w:r>
        <w:rPr>
          <w:spacing w:val="-4"/>
        </w:rPr>
        <w:t xml:space="preserve"> </w:t>
      </w:r>
      <w:r>
        <w:t>final</w:t>
      </w:r>
      <w:r>
        <w:rPr>
          <w:spacing w:val="-4"/>
        </w:rPr>
        <w:t xml:space="preserve"> </w:t>
      </w:r>
      <w:r>
        <w:t>inspection.</w:t>
      </w:r>
      <w:r>
        <w:rPr>
          <w:spacing w:val="80"/>
        </w:rPr>
        <w:t xml:space="preserve"> </w:t>
      </w:r>
      <w:r>
        <w:t>Fireproofed</w:t>
      </w:r>
      <w:r>
        <w:rPr>
          <w:spacing w:val="-4"/>
        </w:rPr>
        <w:t xml:space="preserve"> </w:t>
      </w:r>
      <w:r>
        <w:t>surfaces</w:t>
      </w:r>
      <w:r>
        <w:rPr>
          <w:spacing w:val="-4"/>
        </w:rPr>
        <w:t xml:space="preserve"> </w:t>
      </w:r>
      <w:r>
        <w:t>shall be inspected after mechanical, electrical, and other work in contact with fireproofing material has been completed and before sprayed material is covered.</w:t>
      </w:r>
      <w:r>
        <w:rPr>
          <w:spacing w:val="80"/>
        </w:rPr>
        <w:t xml:space="preserve"> </w:t>
      </w:r>
      <w:r>
        <w:t>Any locations missing fireproofing due to current or previous construction conditions shall be patched in accordance with the manufacturer's requirements.</w:t>
      </w:r>
    </w:p>
    <w:p w:rsidR="009B2C23" w:rsidRDefault="009B2C23">
      <w:pPr>
        <w:pStyle w:val="BodyText"/>
        <w:spacing w:before="2"/>
        <w:rPr>
          <w:sz w:val="19"/>
        </w:rPr>
      </w:pPr>
    </w:p>
    <w:p w:rsidR="009B2C23" w:rsidRDefault="001D3A19">
      <w:pPr>
        <w:pStyle w:val="ListParagraph"/>
        <w:numPr>
          <w:ilvl w:val="2"/>
          <w:numId w:val="1"/>
        </w:numPr>
        <w:tabs>
          <w:tab w:val="left" w:pos="1059"/>
          <w:tab w:val="left" w:pos="1060"/>
        </w:tabs>
        <w:rPr>
          <w:sz w:val="20"/>
        </w:rPr>
      </w:pPr>
      <w:r>
        <w:rPr>
          <w:spacing w:val="-2"/>
          <w:sz w:val="20"/>
        </w:rPr>
        <w:t>Patching</w:t>
      </w:r>
    </w:p>
    <w:p w:rsidR="009B2C23" w:rsidRDefault="009B2C23">
      <w:pPr>
        <w:pStyle w:val="BodyText"/>
        <w:spacing w:before="3"/>
        <w:rPr>
          <w:sz w:val="19"/>
        </w:rPr>
      </w:pPr>
    </w:p>
    <w:p w:rsidR="009B2C23" w:rsidRDefault="001D3A19">
      <w:pPr>
        <w:pStyle w:val="BodyText"/>
        <w:spacing w:line="232" w:lineRule="auto"/>
        <w:ind w:left="319" w:right="339"/>
      </w:pPr>
      <w:r>
        <w:t>Patch</w:t>
      </w:r>
      <w:r>
        <w:rPr>
          <w:spacing w:val="-4"/>
        </w:rPr>
        <w:t xml:space="preserve"> </w:t>
      </w:r>
      <w:r>
        <w:t>and</w:t>
      </w:r>
      <w:r>
        <w:rPr>
          <w:spacing w:val="-4"/>
        </w:rPr>
        <w:t xml:space="preserve"> </w:t>
      </w:r>
      <w:r>
        <w:t>repair</w:t>
      </w:r>
      <w:r>
        <w:rPr>
          <w:spacing w:val="-4"/>
        </w:rPr>
        <w:t xml:space="preserve"> </w:t>
      </w:r>
      <w:r>
        <w:t>damaged</w:t>
      </w:r>
      <w:r>
        <w:rPr>
          <w:spacing w:val="-4"/>
        </w:rPr>
        <w:t xml:space="preserve"> </w:t>
      </w:r>
      <w:r>
        <w:t>fireproofing.</w:t>
      </w:r>
      <w:r>
        <w:rPr>
          <w:spacing w:val="80"/>
        </w:rPr>
        <w:t xml:space="preserve"> </w:t>
      </w:r>
      <w:r>
        <w:t>The</w:t>
      </w:r>
      <w:r>
        <w:rPr>
          <w:spacing w:val="-4"/>
        </w:rPr>
        <w:t xml:space="preserve"> </w:t>
      </w:r>
      <w:r>
        <w:t>patching</w:t>
      </w:r>
      <w:r>
        <w:rPr>
          <w:spacing w:val="-4"/>
        </w:rPr>
        <w:t xml:space="preserve"> </w:t>
      </w:r>
      <w:r>
        <w:t>material</w:t>
      </w:r>
      <w:r>
        <w:rPr>
          <w:spacing w:val="-4"/>
        </w:rPr>
        <w:t xml:space="preserve"> </w:t>
      </w:r>
      <w:r>
        <w:t>shall</w:t>
      </w:r>
      <w:r>
        <w:rPr>
          <w:spacing w:val="-4"/>
        </w:rPr>
        <w:t xml:space="preserve"> </w:t>
      </w:r>
      <w:r>
        <w:t>be</w:t>
      </w:r>
      <w:r>
        <w:rPr>
          <w:spacing w:val="-4"/>
        </w:rPr>
        <w:t xml:space="preserve"> </w:t>
      </w:r>
      <w:r>
        <w:t>the same as that specified for that area.</w:t>
      </w:r>
    </w:p>
    <w:p w:rsidR="009B2C23" w:rsidRDefault="009B2C23">
      <w:pPr>
        <w:pStyle w:val="BodyText"/>
        <w:rPr>
          <w:sz w:val="19"/>
        </w:rPr>
      </w:pPr>
    </w:p>
    <w:p w:rsidR="009B2C23" w:rsidRDefault="001D3A19">
      <w:pPr>
        <w:pStyle w:val="Heading1"/>
        <w:numPr>
          <w:ilvl w:val="1"/>
          <w:numId w:val="1"/>
        </w:numPr>
        <w:tabs>
          <w:tab w:val="left" w:pos="819"/>
          <w:tab w:val="left" w:pos="820"/>
        </w:tabs>
        <w:spacing w:before="1"/>
      </w:pPr>
      <w:r>
        <w:rPr>
          <w:spacing w:val="-2"/>
        </w:rPr>
        <w:t>CLEANUP</w:t>
      </w:r>
    </w:p>
    <w:p w:rsidR="009B2C23" w:rsidRDefault="009B2C23">
      <w:pPr>
        <w:pStyle w:val="BodyText"/>
        <w:spacing w:before="2"/>
        <w:rPr>
          <w:sz w:val="19"/>
        </w:rPr>
      </w:pPr>
    </w:p>
    <w:p w:rsidR="009B2C23" w:rsidRDefault="001D3A19">
      <w:pPr>
        <w:pStyle w:val="BodyText"/>
        <w:spacing w:line="232" w:lineRule="auto"/>
        <w:ind w:left="319" w:right="339"/>
      </w:pPr>
      <w:r>
        <w:t>Surfaces</w:t>
      </w:r>
      <w:r>
        <w:rPr>
          <w:spacing w:val="-5"/>
        </w:rPr>
        <w:t xml:space="preserve"> </w:t>
      </w:r>
      <w:r>
        <w:t>not</w:t>
      </w:r>
      <w:r>
        <w:rPr>
          <w:spacing w:val="-5"/>
        </w:rPr>
        <w:t xml:space="preserve"> </w:t>
      </w:r>
      <w:r>
        <w:t>indicated</w:t>
      </w:r>
      <w:r>
        <w:rPr>
          <w:spacing w:val="-5"/>
        </w:rPr>
        <w:t xml:space="preserve"> </w:t>
      </w:r>
      <w:r>
        <w:t>to</w:t>
      </w:r>
      <w:r>
        <w:rPr>
          <w:spacing w:val="-5"/>
        </w:rPr>
        <w:t xml:space="preserve"> </w:t>
      </w:r>
      <w:r>
        <w:t>receive</w:t>
      </w:r>
      <w:r>
        <w:rPr>
          <w:spacing w:val="-5"/>
        </w:rPr>
        <w:t xml:space="preserve"> </w:t>
      </w:r>
      <w:r>
        <w:t>fireproofing</w:t>
      </w:r>
      <w:r>
        <w:rPr>
          <w:spacing w:val="-5"/>
        </w:rPr>
        <w:t xml:space="preserve"> </w:t>
      </w:r>
      <w:r>
        <w:t>shall</w:t>
      </w:r>
      <w:r>
        <w:rPr>
          <w:spacing w:val="-5"/>
        </w:rPr>
        <w:t xml:space="preserve"> </w:t>
      </w:r>
      <w:r>
        <w:t>be</w:t>
      </w:r>
      <w:r>
        <w:rPr>
          <w:spacing w:val="-5"/>
        </w:rPr>
        <w:t xml:space="preserve"> </w:t>
      </w:r>
      <w:r>
        <w:t>thoroughly</w:t>
      </w:r>
      <w:r>
        <w:rPr>
          <w:spacing w:val="-5"/>
        </w:rPr>
        <w:t xml:space="preserve"> </w:t>
      </w:r>
      <w:r>
        <w:t>cleaned of sprayed material within a 24 hour period after application.</w:t>
      </w:r>
    </w:p>
    <w:p w:rsidR="009B2C23" w:rsidRDefault="009B2C23">
      <w:pPr>
        <w:pStyle w:val="BodyText"/>
        <w:rPr>
          <w:sz w:val="19"/>
        </w:rPr>
      </w:pPr>
    </w:p>
    <w:p w:rsidR="009B2C23" w:rsidRDefault="001D3A19">
      <w:pPr>
        <w:pStyle w:val="BodyText"/>
        <w:ind w:left="939"/>
      </w:pPr>
      <w:r>
        <w:t>--</w:t>
      </w:r>
      <w:r>
        <w:rPr>
          <w:spacing w:val="-8"/>
        </w:rPr>
        <w:t xml:space="preserve"> </w:t>
      </w:r>
      <w:r>
        <w:t>End</w:t>
      </w:r>
      <w:r>
        <w:rPr>
          <w:spacing w:val="-5"/>
        </w:rPr>
        <w:t xml:space="preserve"> </w:t>
      </w:r>
      <w:r>
        <w:t>of</w:t>
      </w:r>
      <w:r>
        <w:rPr>
          <w:spacing w:val="-6"/>
        </w:rPr>
        <w:t xml:space="preserve"> </w:t>
      </w:r>
      <w:r>
        <w:t>Section</w:t>
      </w:r>
      <w:r>
        <w:rPr>
          <w:spacing w:val="-5"/>
        </w:rPr>
        <w:t xml:space="preserve"> </w:t>
      </w:r>
      <w:r>
        <w:t>-</w:t>
      </w:r>
      <w:r>
        <w:rPr>
          <w:spacing w:val="-10"/>
        </w:rPr>
        <w:t>-</w:t>
      </w:r>
    </w:p>
    <w:sectPr w:rsidR="009B2C23">
      <w:pgSz w:w="12240" w:h="15840"/>
      <w:pgMar w:top="1340" w:right="1240" w:bottom="1000" w:left="1340" w:header="779" w:footer="8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675" w:rsidRDefault="001D3A19">
      <w:r>
        <w:separator/>
      </w:r>
    </w:p>
  </w:endnote>
  <w:endnote w:type="continuationSeparator" w:id="0">
    <w:p w:rsidR="007E3675" w:rsidRDefault="001D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C23" w:rsidRDefault="00A3150A">
    <w:pPr>
      <w:pStyle w:val="BodyText"/>
      <w:spacing w:line="14" w:lineRule="auto"/>
    </w:pPr>
    <w:r>
      <w:pict>
        <v:shapetype id="_x0000_t202" coordsize="21600,21600" o:spt="202" path="m,l,21600r21600,l21600,xe">
          <v:stroke joinstyle="miter"/>
          <v:path gradientshapeok="t" o:connecttype="rect"/>
        </v:shapetype>
        <v:shape id="docshape3" o:spid="_x0000_s1025" type="#_x0000_t202" style="position:absolute;margin-left:233pt;margin-top:740.95pt;width:149pt;height:12.55pt;z-index:-15875072;mso-position-horizontal-relative:page;mso-position-vertical-relative:page" filled="f" stroked="f">
          <v:textbox inset="0,0,0,0">
            <w:txbxContent>
              <w:p w:rsidR="009B2C23" w:rsidRDefault="001D3A19">
                <w:pPr>
                  <w:pStyle w:val="BodyText"/>
                  <w:spacing w:before="14"/>
                  <w:ind w:left="20"/>
                </w:pPr>
                <w:r>
                  <w:t>SECTION</w:t>
                </w:r>
                <w:r>
                  <w:rPr>
                    <w:spacing w:val="-5"/>
                  </w:rPr>
                  <w:t xml:space="preserve"> </w:t>
                </w:r>
                <w:r>
                  <w:t>07</w:t>
                </w:r>
                <w:r>
                  <w:rPr>
                    <w:spacing w:val="-4"/>
                  </w:rPr>
                  <w:t xml:space="preserve"> </w:t>
                </w:r>
                <w:r>
                  <w:t>81</w:t>
                </w:r>
                <w:r>
                  <w:rPr>
                    <w:spacing w:val="-5"/>
                  </w:rPr>
                  <w:t xml:space="preserve"> </w:t>
                </w:r>
                <w:r>
                  <w:t>00</w:t>
                </w:r>
                <w:r>
                  <w:rPr>
                    <w:spacing w:val="52"/>
                    <w:w w:val="150"/>
                  </w:rPr>
                  <w:t xml:space="preserve"> </w:t>
                </w:r>
                <w:r>
                  <w:t>Page</w:t>
                </w:r>
                <w:r>
                  <w:rPr>
                    <w:spacing w:val="-4"/>
                  </w:rPr>
                  <w:t xml:space="preserve"> </w:t>
                </w:r>
                <w:r>
                  <w:rPr>
                    <w:spacing w:val="-10"/>
                  </w:rPr>
                  <w:fldChar w:fldCharType="begin"/>
                </w:r>
                <w:r>
                  <w:rPr>
                    <w:spacing w:val="-10"/>
                  </w:rPr>
                  <w:instrText xml:space="preserve"> PAGE </w:instrText>
                </w:r>
                <w:r>
                  <w:rPr>
                    <w:spacing w:val="-10"/>
                  </w:rPr>
                  <w:fldChar w:fldCharType="separate"/>
                </w:r>
                <w:r w:rsidR="00A3150A">
                  <w:rPr>
                    <w:noProof/>
                    <w:spacing w:val="-10"/>
                  </w:rPr>
                  <w:t>2</w:t>
                </w:r>
                <w:r>
                  <w:rPr>
                    <w:spacing w:val="-10"/>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675" w:rsidRDefault="001D3A19">
      <w:r>
        <w:separator/>
      </w:r>
    </w:p>
  </w:footnote>
  <w:footnote w:type="continuationSeparator" w:id="0">
    <w:p w:rsidR="007E3675" w:rsidRDefault="001D3A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C23" w:rsidRDefault="00A3150A">
    <w:pPr>
      <w:pStyle w:val="BodyText"/>
      <w:spacing w:line="14" w:lineRule="auto"/>
    </w:pPr>
    <w:r>
      <w:pict>
        <v:shapetype id="_x0000_t202" coordsize="21600,21600" o:spt="202" path="m,l,21600r21600,l21600,xe">
          <v:stroke joinstyle="miter"/>
          <v:path gradientshapeok="t" o:connecttype="rect"/>
        </v:shapetype>
        <v:shape id="docshape1" o:spid="_x0000_s1027" type="#_x0000_t202" style="position:absolute;margin-left:71pt;margin-top:37.95pt;width:326pt;height:23.5pt;z-index:-15876096;mso-position-horizontal-relative:page;mso-position-vertical-relative:page" filled="f" stroked="f">
          <v:textbox inset="0,0,0,0">
            <w:txbxContent>
              <w:p w:rsidR="009B2C23" w:rsidRDefault="001D3A19">
                <w:pPr>
                  <w:pStyle w:val="BodyText"/>
                  <w:spacing w:before="19" w:line="232" w:lineRule="auto"/>
                  <w:ind w:left="20"/>
                </w:pPr>
                <w:r>
                  <w:t>FAAWJHTC</w:t>
                </w:r>
                <w:r>
                  <w:rPr>
                    <w:spacing w:val="-7"/>
                  </w:rPr>
                  <w:t xml:space="preserve"> </w:t>
                </w:r>
                <w:r>
                  <w:t>Building</w:t>
                </w:r>
                <w:r>
                  <w:rPr>
                    <w:spacing w:val="-7"/>
                  </w:rPr>
                  <w:t xml:space="preserve"> </w:t>
                </w:r>
                <w:r>
                  <w:t>300</w:t>
                </w:r>
                <w:r>
                  <w:rPr>
                    <w:spacing w:val="-7"/>
                  </w:rPr>
                  <w:t xml:space="preserve"> </w:t>
                </w:r>
                <w:r>
                  <w:t>Damaged</w:t>
                </w:r>
                <w:r>
                  <w:rPr>
                    <w:spacing w:val="-7"/>
                  </w:rPr>
                  <w:t xml:space="preserve"> </w:t>
                </w:r>
                <w:r>
                  <w:t xml:space="preserve">Area </w:t>
                </w:r>
                <w:r w:rsidR="00554819">
                  <w:t>of Fireproofing</w:t>
                </w:r>
              </w:p>
            </w:txbxContent>
          </v:textbox>
          <w10:wrap anchorx="page" anchory="page"/>
        </v:shape>
      </w:pict>
    </w:r>
    <w:r>
      <w:pict>
        <v:shape id="docshape2" o:spid="_x0000_s1026" type="#_x0000_t202" style="position:absolute;margin-left:497pt;margin-top:37.95pt;width:44pt;height:12.55pt;z-index:-15875584;mso-position-horizontal-relative:page;mso-position-vertical-relative:page" filled="f" stroked="f">
          <v:textbox inset="0,0,0,0">
            <w:txbxContent>
              <w:p w:rsidR="009B2C23" w:rsidRDefault="009B2C23">
                <w:pPr>
                  <w:pStyle w:val="BodyText"/>
                  <w:spacing w:before="14"/>
                  <w:ind w:left="20"/>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71C12"/>
    <w:multiLevelType w:val="multilevel"/>
    <w:tmpl w:val="641E53FC"/>
    <w:lvl w:ilvl="0">
      <w:start w:val="2"/>
      <w:numFmt w:val="decimal"/>
      <w:lvlText w:val="%1"/>
      <w:lvlJc w:val="left"/>
      <w:pPr>
        <w:ind w:left="819" w:hanging="720"/>
        <w:jc w:val="left"/>
      </w:pPr>
      <w:rPr>
        <w:rFonts w:hint="default"/>
        <w:lang w:val="en-US" w:eastAsia="en-US" w:bidi="ar-SA"/>
      </w:rPr>
    </w:lvl>
    <w:lvl w:ilvl="1">
      <w:start w:val="1"/>
      <w:numFmt w:val="decimal"/>
      <w:lvlText w:val="%1.%2"/>
      <w:lvlJc w:val="left"/>
      <w:pPr>
        <w:ind w:left="819" w:hanging="720"/>
        <w:jc w:val="left"/>
      </w:pPr>
      <w:rPr>
        <w:rFonts w:ascii="Courier New" w:eastAsia="Courier New" w:hAnsi="Courier New" w:cs="Courier New" w:hint="default"/>
        <w:b w:val="0"/>
        <w:bCs w:val="0"/>
        <w:i w:val="0"/>
        <w:iCs w:val="0"/>
        <w:w w:val="99"/>
        <w:sz w:val="20"/>
        <w:szCs w:val="20"/>
        <w:lang w:val="en-US" w:eastAsia="en-US" w:bidi="ar-SA"/>
      </w:rPr>
    </w:lvl>
    <w:lvl w:ilvl="2">
      <w:start w:val="1"/>
      <w:numFmt w:val="decimal"/>
      <w:lvlText w:val="%1.%2.%3"/>
      <w:lvlJc w:val="left"/>
      <w:pPr>
        <w:ind w:left="1059" w:hanging="960"/>
        <w:jc w:val="left"/>
      </w:pPr>
      <w:rPr>
        <w:rFonts w:ascii="Courier New" w:eastAsia="Courier New" w:hAnsi="Courier New" w:cs="Courier New" w:hint="default"/>
        <w:b w:val="0"/>
        <w:bCs w:val="0"/>
        <w:i w:val="0"/>
        <w:iCs w:val="0"/>
        <w:w w:val="99"/>
        <w:sz w:val="20"/>
        <w:szCs w:val="20"/>
        <w:lang w:val="en-US" w:eastAsia="en-US" w:bidi="ar-SA"/>
      </w:rPr>
    </w:lvl>
    <w:lvl w:ilvl="3">
      <w:start w:val="1"/>
      <w:numFmt w:val="decimal"/>
      <w:lvlText w:val="%1.%2.%3.%4"/>
      <w:lvlJc w:val="left"/>
      <w:pPr>
        <w:ind w:left="1299" w:hanging="1200"/>
        <w:jc w:val="left"/>
      </w:pPr>
      <w:rPr>
        <w:rFonts w:ascii="Courier New" w:eastAsia="Courier New" w:hAnsi="Courier New" w:cs="Courier New" w:hint="default"/>
        <w:b w:val="0"/>
        <w:bCs w:val="0"/>
        <w:i w:val="0"/>
        <w:iCs w:val="0"/>
        <w:w w:val="99"/>
        <w:sz w:val="20"/>
        <w:szCs w:val="20"/>
        <w:lang w:val="en-US" w:eastAsia="en-US" w:bidi="ar-SA"/>
      </w:rPr>
    </w:lvl>
    <w:lvl w:ilvl="4">
      <w:numFmt w:val="bullet"/>
      <w:lvlText w:val="•"/>
      <w:lvlJc w:val="left"/>
      <w:pPr>
        <w:ind w:left="3390" w:hanging="1200"/>
      </w:pPr>
      <w:rPr>
        <w:rFonts w:hint="default"/>
        <w:lang w:val="en-US" w:eastAsia="en-US" w:bidi="ar-SA"/>
      </w:rPr>
    </w:lvl>
    <w:lvl w:ilvl="5">
      <w:numFmt w:val="bullet"/>
      <w:lvlText w:val="•"/>
      <w:lvlJc w:val="left"/>
      <w:pPr>
        <w:ind w:left="4435" w:hanging="1200"/>
      </w:pPr>
      <w:rPr>
        <w:rFonts w:hint="default"/>
        <w:lang w:val="en-US" w:eastAsia="en-US" w:bidi="ar-SA"/>
      </w:rPr>
    </w:lvl>
    <w:lvl w:ilvl="6">
      <w:numFmt w:val="bullet"/>
      <w:lvlText w:val="•"/>
      <w:lvlJc w:val="left"/>
      <w:pPr>
        <w:ind w:left="5480" w:hanging="1200"/>
      </w:pPr>
      <w:rPr>
        <w:rFonts w:hint="default"/>
        <w:lang w:val="en-US" w:eastAsia="en-US" w:bidi="ar-SA"/>
      </w:rPr>
    </w:lvl>
    <w:lvl w:ilvl="7">
      <w:numFmt w:val="bullet"/>
      <w:lvlText w:val="•"/>
      <w:lvlJc w:val="left"/>
      <w:pPr>
        <w:ind w:left="6525" w:hanging="1200"/>
      </w:pPr>
      <w:rPr>
        <w:rFonts w:hint="default"/>
        <w:lang w:val="en-US" w:eastAsia="en-US" w:bidi="ar-SA"/>
      </w:rPr>
    </w:lvl>
    <w:lvl w:ilvl="8">
      <w:numFmt w:val="bullet"/>
      <w:lvlText w:val="•"/>
      <w:lvlJc w:val="left"/>
      <w:pPr>
        <w:ind w:left="7570" w:hanging="1200"/>
      </w:pPr>
      <w:rPr>
        <w:rFonts w:hint="default"/>
        <w:lang w:val="en-US" w:eastAsia="en-US" w:bidi="ar-SA"/>
      </w:rPr>
    </w:lvl>
  </w:abstractNum>
  <w:abstractNum w:abstractNumId="1" w15:restartNumberingAfterBreak="0">
    <w:nsid w:val="4BCB7F93"/>
    <w:multiLevelType w:val="multilevel"/>
    <w:tmpl w:val="79ECB8E6"/>
    <w:lvl w:ilvl="0">
      <w:start w:val="1"/>
      <w:numFmt w:val="decimal"/>
      <w:lvlText w:val="%1"/>
      <w:lvlJc w:val="left"/>
      <w:pPr>
        <w:ind w:left="819" w:hanging="720"/>
        <w:jc w:val="left"/>
      </w:pPr>
      <w:rPr>
        <w:rFonts w:hint="default"/>
        <w:lang w:val="en-US" w:eastAsia="en-US" w:bidi="ar-SA"/>
      </w:rPr>
    </w:lvl>
    <w:lvl w:ilvl="1">
      <w:start w:val="1"/>
      <w:numFmt w:val="decimal"/>
      <w:lvlText w:val="%1.%2"/>
      <w:lvlJc w:val="left"/>
      <w:pPr>
        <w:ind w:left="819" w:hanging="720"/>
        <w:jc w:val="left"/>
      </w:pPr>
      <w:rPr>
        <w:rFonts w:ascii="Courier New" w:eastAsia="Courier New" w:hAnsi="Courier New" w:cs="Courier New" w:hint="default"/>
        <w:b w:val="0"/>
        <w:bCs w:val="0"/>
        <w:i w:val="0"/>
        <w:iCs w:val="0"/>
        <w:w w:val="99"/>
        <w:sz w:val="20"/>
        <w:szCs w:val="20"/>
        <w:lang w:val="en-US" w:eastAsia="en-US" w:bidi="ar-SA"/>
      </w:rPr>
    </w:lvl>
    <w:lvl w:ilvl="2">
      <w:start w:val="1"/>
      <w:numFmt w:val="decimal"/>
      <w:lvlText w:val="%1.%2.%3"/>
      <w:lvlJc w:val="left"/>
      <w:pPr>
        <w:ind w:left="1059" w:hanging="960"/>
        <w:jc w:val="left"/>
      </w:pPr>
      <w:rPr>
        <w:rFonts w:ascii="Courier New" w:eastAsia="Courier New" w:hAnsi="Courier New" w:cs="Courier New" w:hint="default"/>
        <w:b w:val="0"/>
        <w:bCs w:val="0"/>
        <w:i w:val="0"/>
        <w:iCs w:val="0"/>
        <w:w w:val="99"/>
        <w:sz w:val="20"/>
        <w:szCs w:val="20"/>
        <w:lang w:val="en-US" w:eastAsia="en-US" w:bidi="ar-SA"/>
      </w:rPr>
    </w:lvl>
    <w:lvl w:ilvl="3">
      <w:numFmt w:val="bullet"/>
      <w:lvlText w:val="•"/>
      <w:lvlJc w:val="left"/>
      <w:pPr>
        <w:ind w:left="2971" w:hanging="960"/>
      </w:pPr>
      <w:rPr>
        <w:rFonts w:hint="default"/>
        <w:lang w:val="en-US" w:eastAsia="en-US" w:bidi="ar-SA"/>
      </w:rPr>
    </w:lvl>
    <w:lvl w:ilvl="4">
      <w:numFmt w:val="bullet"/>
      <w:lvlText w:val="•"/>
      <w:lvlJc w:val="left"/>
      <w:pPr>
        <w:ind w:left="3926" w:hanging="960"/>
      </w:pPr>
      <w:rPr>
        <w:rFonts w:hint="default"/>
        <w:lang w:val="en-US" w:eastAsia="en-US" w:bidi="ar-SA"/>
      </w:rPr>
    </w:lvl>
    <w:lvl w:ilvl="5">
      <w:numFmt w:val="bullet"/>
      <w:lvlText w:val="•"/>
      <w:lvlJc w:val="left"/>
      <w:pPr>
        <w:ind w:left="4882" w:hanging="960"/>
      </w:pPr>
      <w:rPr>
        <w:rFonts w:hint="default"/>
        <w:lang w:val="en-US" w:eastAsia="en-US" w:bidi="ar-SA"/>
      </w:rPr>
    </w:lvl>
    <w:lvl w:ilvl="6">
      <w:numFmt w:val="bullet"/>
      <w:lvlText w:val="•"/>
      <w:lvlJc w:val="left"/>
      <w:pPr>
        <w:ind w:left="5837" w:hanging="960"/>
      </w:pPr>
      <w:rPr>
        <w:rFonts w:hint="default"/>
        <w:lang w:val="en-US" w:eastAsia="en-US" w:bidi="ar-SA"/>
      </w:rPr>
    </w:lvl>
    <w:lvl w:ilvl="7">
      <w:numFmt w:val="bullet"/>
      <w:lvlText w:val="•"/>
      <w:lvlJc w:val="left"/>
      <w:pPr>
        <w:ind w:left="6793" w:hanging="960"/>
      </w:pPr>
      <w:rPr>
        <w:rFonts w:hint="default"/>
        <w:lang w:val="en-US" w:eastAsia="en-US" w:bidi="ar-SA"/>
      </w:rPr>
    </w:lvl>
    <w:lvl w:ilvl="8">
      <w:numFmt w:val="bullet"/>
      <w:lvlText w:val="•"/>
      <w:lvlJc w:val="left"/>
      <w:pPr>
        <w:ind w:left="7748" w:hanging="960"/>
      </w:pPr>
      <w:rPr>
        <w:rFonts w:hint="default"/>
        <w:lang w:val="en-US" w:eastAsia="en-US" w:bidi="ar-SA"/>
      </w:rPr>
    </w:lvl>
  </w:abstractNum>
  <w:abstractNum w:abstractNumId="2" w15:restartNumberingAfterBreak="0">
    <w:nsid w:val="65D902F1"/>
    <w:multiLevelType w:val="multilevel"/>
    <w:tmpl w:val="C590DFE6"/>
    <w:lvl w:ilvl="0">
      <w:start w:val="3"/>
      <w:numFmt w:val="decimal"/>
      <w:lvlText w:val="%1"/>
      <w:lvlJc w:val="left"/>
      <w:pPr>
        <w:ind w:left="819" w:hanging="720"/>
        <w:jc w:val="left"/>
      </w:pPr>
      <w:rPr>
        <w:rFonts w:hint="default"/>
        <w:lang w:val="en-US" w:eastAsia="en-US" w:bidi="ar-SA"/>
      </w:rPr>
    </w:lvl>
    <w:lvl w:ilvl="1">
      <w:start w:val="1"/>
      <w:numFmt w:val="decimal"/>
      <w:lvlText w:val="%1.%2"/>
      <w:lvlJc w:val="left"/>
      <w:pPr>
        <w:ind w:left="819" w:hanging="720"/>
        <w:jc w:val="left"/>
      </w:pPr>
      <w:rPr>
        <w:rFonts w:ascii="Courier New" w:eastAsia="Courier New" w:hAnsi="Courier New" w:cs="Courier New" w:hint="default"/>
        <w:b w:val="0"/>
        <w:bCs w:val="0"/>
        <w:i w:val="0"/>
        <w:iCs w:val="0"/>
        <w:w w:val="99"/>
        <w:sz w:val="20"/>
        <w:szCs w:val="20"/>
        <w:lang w:val="en-US" w:eastAsia="en-US" w:bidi="ar-SA"/>
      </w:rPr>
    </w:lvl>
    <w:lvl w:ilvl="2">
      <w:start w:val="1"/>
      <w:numFmt w:val="decimal"/>
      <w:lvlText w:val="%1.%2.%3"/>
      <w:lvlJc w:val="left"/>
      <w:pPr>
        <w:ind w:left="1059" w:hanging="960"/>
        <w:jc w:val="left"/>
      </w:pPr>
      <w:rPr>
        <w:rFonts w:ascii="Courier New" w:eastAsia="Courier New" w:hAnsi="Courier New" w:cs="Courier New" w:hint="default"/>
        <w:b w:val="0"/>
        <w:bCs w:val="0"/>
        <w:i w:val="0"/>
        <w:iCs w:val="0"/>
        <w:w w:val="99"/>
        <w:sz w:val="20"/>
        <w:szCs w:val="20"/>
        <w:lang w:val="en-US" w:eastAsia="en-US" w:bidi="ar-SA"/>
      </w:rPr>
    </w:lvl>
    <w:lvl w:ilvl="3">
      <w:numFmt w:val="bullet"/>
      <w:lvlText w:val="•"/>
      <w:lvlJc w:val="left"/>
      <w:pPr>
        <w:ind w:left="2971" w:hanging="960"/>
      </w:pPr>
      <w:rPr>
        <w:rFonts w:hint="default"/>
        <w:lang w:val="en-US" w:eastAsia="en-US" w:bidi="ar-SA"/>
      </w:rPr>
    </w:lvl>
    <w:lvl w:ilvl="4">
      <w:numFmt w:val="bullet"/>
      <w:lvlText w:val="•"/>
      <w:lvlJc w:val="left"/>
      <w:pPr>
        <w:ind w:left="3926" w:hanging="960"/>
      </w:pPr>
      <w:rPr>
        <w:rFonts w:hint="default"/>
        <w:lang w:val="en-US" w:eastAsia="en-US" w:bidi="ar-SA"/>
      </w:rPr>
    </w:lvl>
    <w:lvl w:ilvl="5">
      <w:numFmt w:val="bullet"/>
      <w:lvlText w:val="•"/>
      <w:lvlJc w:val="left"/>
      <w:pPr>
        <w:ind w:left="4882" w:hanging="960"/>
      </w:pPr>
      <w:rPr>
        <w:rFonts w:hint="default"/>
        <w:lang w:val="en-US" w:eastAsia="en-US" w:bidi="ar-SA"/>
      </w:rPr>
    </w:lvl>
    <w:lvl w:ilvl="6">
      <w:numFmt w:val="bullet"/>
      <w:lvlText w:val="•"/>
      <w:lvlJc w:val="left"/>
      <w:pPr>
        <w:ind w:left="5837" w:hanging="960"/>
      </w:pPr>
      <w:rPr>
        <w:rFonts w:hint="default"/>
        <w:lang w:val="en-US" w:eastAsia="en-US" w:bidi="ar-SA"/>
      </w:rPr>
    </w:lvl>
    <w:lvl w:ilvl="7">
      <w:numFmt w:val="bullet"/>
      <w:lvlText w:val="•"/>
      <w:lvlJc w:val="left"/>
      <w:pPr>
        <w:ind w:left="6793" w:hanging="960"/>
      </w:pPr>
      <w:rPr>
        <w:rFonts w:hint="default"/>
        <w:lang w:val="en-US" w:eastAsia="en-US" w:bidi="ar-SA"/>
      </w:rPr>
    </w:lvl>
    <w:lvl w:ilvl="8">
      <w:numFmt w:val="bullet"/>
      <w:lvlText w:val="•"/>
      <w:lvlJc w:val="left"/>
      <w:pPr>
        <w:ind w:left="7748" w:hanging="960"/>
      </w:pPr>
      <w:rPr>
        <w:rFonts w:hint="default"/>
        <w:lang w:val="en-US"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useFELayout/>
    <w:compatSetting w:name="compatibilityMode" w:uri="http://schemas.microsoft.com/office/word" w:val="14"/>
  </w:compat>
  <w:rsids>
    <w:rsidRoot w:val="009B2C23"/>
    <w:rsid w:val="001D3A19"/>
    <w:rsid w:val="00554819"/>
    <w:rsid w:val="005B7EE4"/>
    <w:rsid w:val="007E3675"/>
    <w:rsid w:val="009B2C23"/>
    <w:rsid w:val="00A31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C37C5B"/>
  <w15:docId w15:val="{8812C1E7-0595-4C8E-92A3-B98FA0C5C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ourier New" w:eastAsia="Courier New" w:hAnsi="Courier New" w:cs="Courier New"/>
    </w:rPr>
  </w:style>
  <w:style w:type="paragraph" w:styleId="Heading1">
    <w:name w:val="heading 1"/>
    <w:basedOn w:val="Normal"/>
    <w:uiPriority w:val="1"/>
    <w:qFormat/>
    <w:pPr>
      <w:ind w:left="819" w:hanging="720"/>
      <w:outlineLvl w:val="0"/>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
    <w:qFormat/>
    <w:pPr>
      <w:spacing w:before="4"/>
      <w:ind w:left="3221" w:right="3319"/>
      <w:jc w:val="center"/>
    </w:pPr>
    <w:rPr>
      <w:b/>
      <w:bCs/>
      <w:sz w:val="20"/>
      <w:szCs w:val="20"/>
    </w:rPr>
  </w:style>
  <w:style w:type="paragraph" w:styleId="ListParagraph">
    <w:name w:val="List Paragraph"/>
    <w:basedOn w:val="Normal"/>
    <w:uiPriority w:val="1"/>
    <w:qFormat/>
    <w:pPr>
      <w:ind w:left="1059" w:hanging="9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54819"/>
    <w:pPr>
      <w:tabs>
        <w:tab w:val="center" w:pos="4680"/>
        <w:tab w:val="right" w:pos="9360"/>
      </w:tabs>
    </w:pPr>
  </w:style>
  <w:style w:type="character" w:customStyle="1" w:styleId="HeaderChar">
    <w:name w:val="Header Char"/>
    <w:basedOn w:val="DefaultParagraphFont"/>
    <w:link w:val="Header"/>
    <w:uiPriority w:val="99"/>
    <w:rsid w:val="00554819"/>
    <w:rPr>
      <w:rFonts w:ascii="Courier New" w:eastAsia="Courier New" w:hAnsi="Courier New" w:cs="Courier New"/>
    </w:rPr>
  </w:style>
  <w:style w:type="paragraph" w:styleId="Footer">
    <w:name w:val="footer"/>
    <w:basedOn w:val="Normal"/>
    <w:link w:val="FooterChar"/>
    <w:uiPriority w:val="99"/>
    <w:unhideWhenUsed/>
    <w:rsid w:val="00554819"/>
    <w:pPr>
      <w:tabs>
        <w:tab w:val="center" w:pos="4680"/>
        <w:tab w:val="right" w:pos="9360"/>
      </w:tabs>
    </w:pPr>
  </w:style>
  <w:style w:type="character" w:customStyle="1" w:styleId="FooterChar">
    <w:name w:val="Footer Char"/>
    <w:basedOn w:val="DefaultParagraphFont"/>
    <w:link w:val="Footer"/>
    <w:uiPriority w:val="99"/>
    <w:rsid w:val="00554819"/>
    <w:rPr>
      <w:rFonts w:ascii="Courier New" w:eastAsia="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8</Pages>
  <Words>2694</Words>
  <Characters>15358</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2277564 - [PROJECT.TOC]</vt:lpstr>
    </vt:vector>
  </TitlesOfParts>
  <Company>FAA</Company>
  <LinksUpToDate>false</LinksUpToDate>
  <CharactersWithSpaces>18016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2277564 - [PROJECT.TOC]</dc:title>
  <dc:creator>JTustin</dc:creator>
  <cp:lastModifiedBy>Smith, David D (FAA)</cp:lastModifiedBy>
  <cp:revision>4</cp:revision>
  <dcterms:created xsi:type="dcterms:W3CDTF">2023-01-09T19:00:00Z</dcterms:created>
  <dcterms:modified xsi:type="dcterms:W3CDTF">2023-01-09T21:01:00Z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2022-12-21T00:00:00Z</vt:filetime>
  </property>
  <property fmtid="{D5CDD505-2E9C-101B-9397-08002B2CF9AE}" pid="3" name="Creator">
    <vt:lpwstr>PScript5.dll Version 5.2.2</vt:lpwstr>
  </property>
  <property fmtid="{D5CDD505-2E9C-101B-9397-08002B2CF9AE}" pid="4" name="LastSaved">
    <vt:filetime>2023-01-09T00:00:00Z</vt:filetime>
  </property>
  <property fmtid="{D5CDD505-2E9C-101B-9397-08002B2CF9AE}" pid="5" name="Producer">
    <vt:lpwstr>Acrobat Distiller 9.5.1 (Windows)</vt:lpwstr>
  </property>
</Properties>
</file>